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24DD" w14:textId="77777777" w:rsidR="00127A5B" w:rsidRDefault="00127A5B" w:rsidP="00954D10">
      <w:pPr>
        <w:pStyle w:val="normal0"/>
        <w:spacing w:line="360" w:lineRule="auto"/>
        <w:ind w:firstLine="708"/>
        <w:contextualSpacing/>
        <w:rPr>
          <w:rFonts w:ascii="Times New Roman" w:eastAsia="Times New Roman" w:hAnsi="Times New Roman" w:cs="Times New Roman"/>
        </w:rPr>
      </w:pPr>
    </w:p>
    <w:p w14:paraId="11651438" w14:textId="6DC56B54" w:rsidR="00127A5B" w:rsidRPr="00127A5B" w:rsidRDefault="00127A5B" w:rsidP="00127A5B">
      <w:pPr>
        <w:pStyle w:val="normal0"/>
        <w:spacing w:line="360" w:lineRule="auto"/>
        <w:ind w:firstLine="708"/>
        <w:contextualSpacing/>
        <w:jc w:val="center"/>
        <w:rPr>
          <w:rFonts w:ascii="Times New Roman" w:eastAsia="Times New Roman" w:hAnsi="Times New Roman" w:cs="Times New Roman"/>
          <w:b/>
          <w:sz w:val="28"/>
          <w:szCs w:val="28"/>
        </w:rPr>
      </w:pPr>
      <w:r w:rsidRPr="00127A5B">
        <w:rPr>
          <w:rFonts w:ascii="Times New Roman" w:eastAsia="Times New Roman" w:hAnsi="Times New Roman" w:cs="Times New Roman"/>
          <w:b/>
          <w:sz w:val="28"/>
          <w:szCs w:val="28"/>
        </w:rPr>
        <w:t>Two Lectures for April 11, 2021: Hong Kong University</w:t>
      </w:r>
    </w:p>
    <w:p w14:paraId="7E2648BE" w14:textId="49B35E31" w:rsidR="001B1B3F" w:rsidRPr="00127A5B" w:rsidRDefault="001B1B3F" w:rsidP="00127A5B">
      <w:pPr>
        <w:pStyle w:val="normal0"/>
        <w:spacing w:line="360" w:lineRule="auto"/>
        <w:contextualSpacing/>
        <w:rPr>
          <w:rFonts w:ascii="Times New Roman" w:eastAsia="Times New Roman" w:hAnsi="Times New Roman" w:cs="Times New Roman"/>
          <w:b/>
        </w:rPr>
      </w:pPr>
      <w:r w:rsidRPr="00127A5B">
        <w:rPr>
          <w:rFonts w:ascii="Times New Roman" w:eastAsia="Times New Roman" w:hAnsi="Times New Roman" w:cs="Times New Roman"/>
          <w:b/>
        </w:rPr>
        <w:t>Introduction:</w:t>
      </w:r>
    </w:p>
    <w:p w14:paraId="1DC1A174" w14:textId="77777777" w:rsidR="001B1B3F" w:rsidRPr="00954D10" w:rsidRDefault="001B1B3F" w:rsidP="00954D10">
      <w:pPr>
        <w:pStyle w:val="normal0"/>
        <w:spacing w:line="360" w:lineRule="auto"/>
        <w:ind w:firstLine="708"/>
        <w:contextualSpacing/>
        <w:rPr>
          <w:rFonts w:ascii="Times New Roman" w:hAnsi="Times New Roman" w:cs="Times New Roman"/>
        </w:rPr>
      </w:pPr>
      <w:r w:rsidRPr="00954D10">
        <w:rPr>
          <w:rFonts w:ascii="Times New Roman" w:eastAsia="Times New Roman" w:hAnsi="Times New Roman" w:cs="Times New Roman"/>
        </w:rPr>
        <w:t>I first heard about the disappearance of the body -“the rainbow body”- of an elderly Tibetan monk, Khenpo A cho, in 1999</w:t>
      </w:r>
      <w:bookmarkStart w:id="0" w:name="h.gjdgxs" w:colFirst="0" w:colLast="0"/>
      <w:bookmarkEnd w:id="0"/>
      <w:r w:rsidRPr="00954D10">
        <w:rPr>
          <w:rFonts w:ascii="Times New Roman" w:eastAsia="Times New Roman" w:hAnsi="Times New Roman" w:cs="Times New Roman"/>
        </w:rPr>
        <w:t>. Within a year, I was able to interview eyewitnesses in eastern Tibet and in India. This led me to the spiritual byways of Central Asia to find the wellsprings of the practices known as “the great perfection” (dzogchen). Here I found shared narratives disclosing some remarkable conversations in which the experiences of Christians, Muslims, Buddhists, and other mystics witness to a remarkable era of spiritual exchange.</w:t>
      </w:r>
      <w:r w:rsidRPr="00954D10">
        <w:rPr>
          <w:rFonts w:ascii="Times New Roman" w:hAnsi="Times New Roman" w:cs="Times New Roman"/>
        </w:rPr>
        <w:t xml:space="preserve"> </w:t>
      </w:r>
      <w:r w:rsidRPr="00954D10">
        <w:rPr>
          <w:rFonts w:ascii="Times New Roman" w:eastAsia="Times New Roman" w:hAnsi="Times New Roman" w:cs="Times New Roman"/>
        </w:rPr>
        <w:t xml:space="preserve">In Tibet, the outcome has been the rainbow body attainment: a yogin’s body may shrink dramatically after death, or even disappear, accompanied by rainbows of varied shape, mystic sounds, perfumes, and optical illusions.  </w:t>
      </w:r>
    </w:p>
    <w:p w14:paraId="285B9F81" w14:textId="77777777" w:rsidR="001B1B3F" w:rsidRPr="00954D10" w:rsidRDefault="001B1B3F" w:rsidP="00954D10">
      <w:pPr>
        <w:pStyle w:val="normal0"/>
        <w:spacing w:line="360" w:lineRule="auto"/>
        <w:ind w:firstLine="708"/>
        <w:contextualSpacing/>
        <w:rPr>
          <w:rFonts w:ascii="Times New Roman" w:eastAsia="Times New Roman" w:hAnsi="Times New Roman" w:cs="Times New Roman"/>
        </w:rPr>
      </w:pPr>
      <w:r w:rsidRPr="00954D10">
        <w:rPr>
          <w:rFonts w:ascii="Times New Roman" w:eastAsia="Times New Roman" w:hAnsi="Times New Roman" w:cs="Times New Roman"/>
        </w:rPr>
        <w:t>In recent years, various relics of such yogins have been displayed for veneration around the world.  It is no longer possible to dismiss the phenomenon as folklore. Our lecture, “Narratives that Walk”, proposes criteria for research on this topic, mindful that the researcher’s self-awareness may play a key role in the emergence of the luminous contours of the human adventure.</w:t>
      </w:r>
    </w:p>
    <w:p w14:paraId="5E02F2D3" w14:textId="77777777" w:rsidR="001B1B3F" w:rsidRPr="00127A5B" w:rsidRDefault="001B1B3F" w:rsidP="00127A5B">
      <w:pPr>
        <w:pStyle w:val="normal0"/>
        <w:spacing w:line="360" w:lineRule="auto"/>
        <w:contextualSpacing/>
        <w:rPr>
          <w:rFonts w:ascii="Times New Roman" w:eastAsia="Times New Roman" w:hAnsi="Times New Roman" w:cs="Times New Roman"/>
          <w:b/>
        </w:rPr>
      </w:pPr>
      <w:r w:rsidRPr="00127A5B">
        <w:rPr>
          <w:rFonts w:ascii="Times New Roman" w:eastAsia="Times New Roman" w:hAnsi="Times New Roman" w:cs="Times New Roman"/>
          <w:b/>
        </w:rPr>
        <w:t xml:space="preserve">The Body and the Phenomenon: Anthropological Research </w:t>
      </w:r>
    </w:p>
    <w:p w14:paraId="22026B90" w14:textId="01314E34" w:rsidR="001B1B3F" w:rsidRPr="00127A5B" w:rsidRDefault="001B1B3F" w:rsidP="00127A5B">
      <w:pPr>
        <w:spacing w:line="360" w:lineRule="auto"/>
        <w:contextualSpacing/>
        <w:rPr>
          <w:rFonts w:ascii="Times New Roman" w:hAnsi="Times New Roman" w:cs="Times New Roman"/>
          <w:b/>
        </w:rPr>
      </w:pPr>
      <w:r w:rsidRPr="00127A5B">
        <w:rPr>
          <w:rFonts w:ascii="Times New Roman" w:hAnsi="Times New Roman" w:cs="Times New Roman"/>
          <w:b/>
        </w:rPr>
        <w:t>The Life and Death of Khenpo A-chö. Research on paranormal postmortem phenomena in Tibet</w:t>
      </w:r>
    </w:p>
    <w:p w14:paraId="51E54728" w14:textId="77777777" w:rsidR="001B1B3F" w:rsidRPr="00954D10"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The body is the vehicle for spiritual practice, even when it is experienced as a weight, as an obstacle, a fortress vulnerable to temptation, a temporary dwelling, fragile and subject to old age, sickness, and death.  Traditions of spiritual practice have reshaped the body to make it a more fitting vehicle for the sacred.  These interventions from the outside work to exploit the body’s symbolic capabilities:  circumcision, tattooing, hair modifications, piercing, coloring, flagellation, incision, fasting, adopting fixed bodily postures, dance (with concomitant bodily development and decoration), costuming, and nudity.</w:t>
      </w:r>
    </w:p>
    <w:p w14:paraId="63E7AD2F" w14:textId="658F23A2" w:rsidR="001B1B3F" w:rsidRPr="00954D10"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 xml:space="preserve">However, some instances of bodily modification seem to arise either spontaneously or in connection with ascetic practices.  Some of these modifications may not to be the result of an external intervention, and would seem to indicate that some spiritual practices </w:t>
      </w:r>
      <w:r w:rsidRPr="00954D10">
        <w:rPr>
          <w:rFonts w:ascii="Times New Roman" w:hAnsi="Times New Roman" w:cs="Times New Roman"/>
        </w:rPr>
        <w:lastRenderedPageBreak/>
        <w:t>either directly or indirectly produce bodily modifications on a very deep level:  stigmata, spontaneous healing of diseases, incorruption of the body after death, symbolic objects formed of human tissue in the bones or organs (found after death, as in the case of St. Veronica Giuliani or in the cremation of highly realized Tibetan lamas), longevity or “immortality”, bilocation, levitation, resurrection</w:t>
      </w:r>
      <w:r w:rsidR="001100D5">
        <w:rPr>
          <w:rFonts w:ascii="Times New Roman" w:hAnsi="Times New Roman" w:cs="Times New Roman"/>
        </w:rPr>
        <w:t>/resuscitation</w:t>
      </w:r>
      <w:r w:rsidRPr="00954D10">
        <w:rPr>
          <w:rFonts w:ascii="Times New Roman" w:hAnsi="Times New Roman" w:cs="Times New Roman"/>
        </w:rPr>
        <w:t>, and the</w:t>
      </w:r>
      <w:r w:rsidR="001100D5">
        <w:rPr>
          <w:rFonts w:ascii="Times New Roman" w:hAnsi="Times New Roman" w:cs="Times New Roman"/>
        </w:rPr>
        <w:t xml:space="preserve"> various forms of the</w:t>
      </w:r>
      <w:r w:rsidRPr="00954D10">
        <w:rPr>
          <w:rFonts w:ascii="Times New Roman" w:hAnsi="Times New Roman" w:cs="Times New Roman"/>
        </w:rPr>
        <w:t xml:space="preserve"> rainbow body.  </w:t>
      </w:r>
    </w:p>
    <w:p w14:paraId="6BEE1DDB" w14:textId="3F56EF38" w:rsidR="005D7789" w:rsidRDefault="001B1B3F" w:rsidP="00954D10">
      <w:pPr>
        <w:pStyle w:val="ListParagraph"/>
        <w:widowControl w:val="0"/>
        <w:autoSpaceDE w:val="0"/>
        <w:autoSpaceDN w:val="0"/>
        <w:adjustRightInd w:val="0"/>
        <w:spacing w:line="360" w:lineRule="auto"/>
        <w:ind w:left="0" w:firstLine="360"/>
        <w:rPr>
          <w:rFonts w:ascii="Times New Roman" w:hAnsi="Times New Roman" w:cs="Times New Roman"/>
        </w:rPr>
      </w:pPr>
      <w:r w:rsidRPr="00954D10">
        <w:rPr>
          <w:rFonts w:ascii="Times New Roman" w:hAnsi="Times New Roman" w:cs="Times New Roman"/>
        </w:rPr>
        <w:t xml:space="preserve">Our research is directed toward the manifestation of the rainbow body after death. I am defining the “rainbow body” as: the shrinkage and disappearance of a human body within a short time after death accompanied by paranormal phenomena such as unusual emanations of light and altered atmospheric conditions in the locality of the deceased. </w:t>
      </w:r>
    </w:p>
    <w:p w14:paraId="70EB6259" w14:textId="67F7483D" w:rsidR="005D7789" w:rsidRDefault="005D7789" w:rsidP="00954D10">
      <w:pPr>
        <w:pStyle w:val="ListParagraph"/>
        <w:widowControl w:val="0"/>
        <w:autoSpaceDE w:val="0"/>
        <w:autoSpaceDN w:val="0"/>
        <w:adjustRightInd w:val="0"/>
        <w:spacing w:line="360" w:lineRule="auto"/>
        <w:ind w:left="0" w:firstLine="360"/>
        <w:rPr>
          <w:rFonts w:ascii="Times New Roman" w:hAnsi="Times New Roman" w:cs="Times New Roman"/>
        </w:rPr>
      </w:pPr>
      <w:r>
        <w:rPr>
          <w:rFonts w:ascii="Times New Roman" w:hAnsi="Times New Roman" w:cs="Times New Roman"/>
        </w:rPr>
        <w:t>[</w:t>
      </w:r>
      <w:r w:rsidRPr="005D7789">
        <w:rPr>
          <w:rFonts w:ascii="Times New Roman" w:hAnsi="Times New Roman" w:cs="Times New Roman"/>
          <w:b/>
        </w:rPr>
        <w:t>Slide 1:  Khenpo A cho</w:t>
      </w:r>
      <w:r>
        <w:rPr>
          <w:rFonts w:ascii="Times New Roman" w:hAnsi="Times New Roman" w:cs="Times New Roman"/>
        </w:rPr>
        <w:t>]</w:t>
      </w:r>
    </w:p>
    <w:p w14:paraId="149B4519" w14:textId="2EB90C9D" w:rsidR="005D7789" w:rsidRDefault="001B1B3F" w:rsidP="00954D10">
      <w:pPr>
        <w:pStyle w:val="ListParagraph"/>
        <w:widowControl w:val="0"/>
        <w:autoSpaceDE w:val="0"/>
        <w:autoSpaceDN w:val="0"/>
        <w:adjustRightInd w:val="0"/>
        <w:spacing w:line="360" w:lineRule="auto"/>
        <w:ind w:left="0" w:firstLine="360"/>
        <w:rPr>
          <w:rFonts w:ascii="Times New Roman" w:hAnsi="Times New Roman" w:cs="Times New Roman"/>
        </w:rPr>
      </w:pPr>
      <w:r w:rsidRPr="00954D10">
        <w:rPr>
          <w:rFonts w:ascii="Times New Roman" w:hAnsi="Times New Roman" w:cs="Times New Roman"/>
        </w:rPr>
        <w:t xml:space="preserve">The research is based on the case of Khenpo A-chö, a </w:t>
      </w:r>
      <w:r w:rsidR="009D4BB8">
        <w:rPr>
          <w:rFonts w:ascii="Times New Roman" w:hAnsi="Times New Roman" w:cs="Times New Roman"/>
        </w:rPr>
        <w:t>d</w:t>
      </w:r>
      <w:r w:rsidRPr="00954D10">
        <w:rPr>
          <w:rFonts w:ascii="Times New Roman" w:hAnsi="Times New Roman" w:cs="Times New Roman"/>
        </w:rPr>
        <w:t>Ge</w:t>
      </w:r>
      <w:r w:rsidR="009D4BB8">
        <w:rPr>
          <w:rFonts w:ascii="Times New Roman" w:hAnsi="Times New Roman" w:cs="Times New Roman"/>
        </w:rPr>
        <w:t xml:space="preserve"> </w:t>
      </w:r>
      <w:r w:rsidRPr="00954D10">
        <w:rPr>
          <w:rFonts w:ascii="Times New Roman" w:hAnsi="Times New Roman" w:cs="Times New Roman"/>
        </w:rPr>
        <w:t>lug</w:t>
      </w:r>
      <w:r w:rsidR="009D4BB8">
        <w:rPr>
          <w:rFonts w:ascii="Times New Roman" w:hAnsi="Times New Roman" w:cs="Times New Roman"/>
        </w:rPr>
        <w:t xml:space="preserve">s </w:t>
      </w:r>
      <w:r w:rsidRPr="00954D10">
        <w:rPr>
          <w:rFonts w:ascii="Times New Roman" w:hAnsi="Times New Roman" w:cs="Times New Roman"/>
        </w:rPr>
        <w:t>pa</w:t>
      </w:r>
      <w:r w:rsidR="009D4BB8">
        <w:rPr>
          <w:rFonts w:ascii="Times New Roman" w:hAnsi="Times New Roman" w:cs="Times New Roman"/>
        </w:rPr>
        <w:t xml:space="preserve"> (with rNyingma pa roots)</w:t>
      </w:r>
      <w:r w:rsidRPr="00954D10">
        <w:rPr>
          <w:rFonts w:ascii="Times New Roman" w:hAnsi="Times New Roman" w:cs="Times New Roman"/>
        </w:rPr>
        <w:t xml:space="preserve"> monk of Khams (eastern Tibet</w:t>
      </w:r>
      <w:r w:rsidR="001100D5">
        <w:rPr>
          <w:rFonts w:ascii="Times New Roman" w:hAnsi="Times New Roman" w:cs="Times New Roman"/>
        </w:rPr>
        <w:t>, now part of the Province of Sichuan</w:t>
      </w:r>
      <w:r w:rsidRPr="00954D10">
        <w:rPr>
          <w:rFonts w:ascii="Times New Roman" w:hAnsi="Times New Roman" w:cs="Times New Roman"/>
        </w:rPr>
        <w:t xml:space="preserve">) who died in 1998. My spiritual teacher for many years, Br. David Steindl-Rast, O.S.B., had heard about the death of this Khenpo from a friend in Switzerland and was attracted by the reports of paranormal phenomena, including the manifestation of the disappearance of the corpse within a week of death. Br. David’s interest was specifically directed toward an eventual comparison of the rainbow body phenomenon with the bodily resurrection of Jesus, which is of course one of the central faith-convictions of Christianity.  For the most part, since the days of late nineteenth century European biblical scholarship directed along secular lines, the resurrection has been consigned to the category of those miracles that comprise a symbolic account of the faith experience.  This approach, associated with </w:t>
      </w:r>
      <w:r w:rsidR="001100D5" w:rsidRPr="00954D10">
        <w:rPr>
          <w:rFonts w:ascii="Times New Roman" w:hAnsi="Times New Roman" w:cs="Times New Roman"/>
        </w:rPr>
        <w:t>the historical-critical method</w:t>
      </w:r>
      <w:r w:rsidR="001100D5">
        <w:rPr>
          <w:rFonts w:ascii="Times New Roman" w:hAnsi="Times New Roman" w:cs="Times New Roman"/>
        </w:rPr>
        <w:t xml:space="preserve"> of textual hermeneutics</w:t>
      </w:r>
      <w:r w:rsidRPr="00954D10">
        <w:rPr>
          <w:rFonts w:ascii="Times New Roman" w:hAnsi="Times New Roman" w:cs="Times New Roman"/>
        </w:rPr>
        <w:t xml:space="preserve">, asserts that miracles do not </w:t>
      </w:r>
      <w:r w:rsidR="001100D5" w:rsidRPr="00954D10">
        <w:rPr>
          <w:rFonts w:ascii="Times New Roman" w:hAnsi="Times New Roman" w:cs="Times New Roman"/>
        </w:rPr>
        <w:t xml:space="preserve">literally </w:t>
      </w:r>
      <w:r w:rsidRPr="00954D10">
        <w:rPr>
          <w:rFonts w:ascii="Times New Roman" w:hAnsi="Times New Roman" w:cs="Times New Roman"/>
        </w:rPr>
        <w:t xml:space="preserve">happen. Rather, </w:t>
      </w:r>
      <w:r w:rsidR="00157C4A">
        <w:rPr>
          <w:rFonts w:ascii="Times New Roman" w:hAnsi="Times New Roman" w:cs="Times New Roman"/>
        </w:rPr>
        <w:t xml:space="preserve">the </w:t>
      </w:r>
      <w:r w:rsidRPr="00954D10">
        <w:rPr>
          <w:rFonts w:ascii="Times New Roman" w:hAnsi="Times New Roman" w:cs="Times New Roman"/>
        </w:rPr>
        <w:t>paranormal phenomena</w:t>
      </w:r>
      <w:r w:rsidR="00157C4A">
        <w:rPr>
          <w:rFonts w:ascii="Times New Roman" w:hAnsi="Times New Roman" w:cs="Times New Roman"/>
        </w:rPr>
        <w:t xml:space="preserve"> reported in the Bible were composed by </w:t>
      </w:r>
      <w:r w:rsidRPr="00954D10">
        <w:rPr>
          <w:rFonts w:ascii="Times New Roman" w:hAnsi="Times New Roman" w:cs="Times New Roman"/>
        </w:rPr>
        <w:t xml:space="preserve">the disciples of Jesus as an explanation for why they continue to believe in him after his death on the cross, </w:t>
      </w:r>
      <w:r w:rsidR="00157C4A">
        <w:rPr>
          <w:rFonts w:ascii="Times New Roman" w:hAnsi="Times New Roman" w:cs="Times New Roman"/>
        </w:rPr>
        <w:t>-</w:t>
      </w:r>
      <w:r w:rsidRPr="00954D10">
        <w:rPr>
          <w:rFonts w:ascii="Times New Roman" w:hAnsi="Times New Roman" w:cs="Times New Roman"/>
        </w:rPr>
        <w:t>and why they courageously continue to spread his message in the face of violent opposition.  The historical-critical approach, however, does not seem to answer all our questions</w:t>
      </w:r>
      <w:r w:rsidR="00157C4A">
        <w:rPr>
          <w:rFonts w:ascii="Times New Roman" w:hAnsi="Times New Roman" w:cs="Times New Roman"/>
        </w:rPr>
        <w:t>: historical, archeological, psychological, and theological</w:t>
      </w:r>
      <w:r w:rsidRPr="00954D10">
        <w:rPr>
          <w:rFonts w:ascii="Times New Roman" w:hAnsi="Times New Roman" w:cs="Times New Roman"/>
        </w:rPr>
        <w:t xml:space="preserve">.  </w:t>
      </w:r>
    </w:p>
    <w:p w14:paraId="2CD90B80" w14:textId="1D9AFDC0" w:rsidR="005D7789" w:rsidRDefault="005D7789" w:rsidP="00954D10">
      <w:pPr>
        <w:pStyle w:val="ListParagraph"/>
        <w:widowControl w:val="0"/>
        <w:autoSpaceDE w:val="0"/>
        <w:autoSpaceDN w:val="0"/>
        <w:adjustRightInd w:val="0"/>
        <w:spacing w:line="360" w:lineRule="auto"/>
        <w:ind w:left="0" w:firstLine="360"/>
        <w:rPr>
          <w:rFonts w:ascii="Times New Roman" w:hAnsi="Times New Roman" w:cs="Times New Roman"/>
        </w:rPr>
      </w:pPr>
      <w:r>
        <w:rPr>
          <w:rFonts w:ascii="Times New Roman" w:hAnsi="Times New Roman" w:cs="Times New Roman"/>
        </w:rPr>
        <w:t>[</w:t>
      </w:r>
      <w:r w:rsidRPr="005D7789">
        <w:rPr>
          <w:rFonts w:ascii="Times New Roman" w:hAnsi="Times New Roman" w:cs="Times New Roman"/>
          <w:b/>
        </w:rPr>
        <w:t>Image of the Shroud of Turin</w:t>
      </w:r>
      <w:r>
        <w:rPr>
          <w:rFonts w:ascii="Times New Roman" w:hAnsi="Times New Roman" w:cs="Times New Roman"/>
        </w:rPr>
        <w:t>]</w:t>
      </w:r>
    </w:p>
    <w:p w14:paraId="3507A2AF" w14:textId="77777777" w:rsidR="005D7789" w:rsidRDefault="001B1B3F" w:rsidP="00954D10">
      <w:pPr>
        <w:pStyle w:val="ListParagraph"/>
        <w:widowControl w:val="0"/>
        <w:autoSpaceDE w:val="0"/>
        <w:autoSpaceDN w:val="0"/>
        <w:adjustRightInd w:val="0"/>
        <w:spacing w:line="360" w:lineRule="auto"/>
        <w:ind w:left="0" w:firstLine="360"/>
        <w:rPr>
          <w:rFonts w:ascii="Times New Roman" w:hAnsi="Times New Roman" w:cs="Times New Roman"/>
        </w:rPr>
      </w:pPr>
      <w:r w:rsidRPr="00954D10">
        <w:rPr>
          <w:rFonts w:ascii="Times New Roman" w:hAnsi="Times New Roman" w:cs="Times New Roman"/>
        </w:rPr>
        <w:t xml:space="preserve">Br. David had been in touch with some of the scientists who were able to study the Shroud of Turin.  He came away convinced that </w:t>
      </w:r>
      <w:r w:rsidRPr="001100D5">
        <w:rPr>
          <w:rFonts w:ascii="Times New Roman" w:hAnsi="Times New Roman" w:cs="Times New Roman"/>
          <w:i/>
        </w:rPr>
        <w:t>this relic is not a fraud</w:t>
      </w:r>
      <w:r w:rsidRPr="00954D10">
        <w:rPr>
          <w:rFonts w:ascii="Times New Roman" w:hAnsi="Times New Roman" w:cs="Times New Roman"/>
        </w:rPr>
        <w:t xml:space="preserve"> made some time during the Middle Ages.  When he tried to raise the question of the Shroud as an archeological “source” in conversation with his historical-critical Biblical scholar colleagues, he ran into a total lack of interest.  It was as if the Shroud were a symbol of the very opposite style of discourse from that of the </w:t>
      </w:r>
      <w:r w:rsidRPr="00954D10">
        <w:rPr>
          <w:rFonts w:ascii="Times New Roman" w:hAnsi="Times New Roman" w:cs="Times New Roman"/>
          <w:i/>
        </w:rPr>
        <w:t>community of discourse of modern literary critics</w:t>
      </w:r>
      <w:r w:rsidRPr="00954D10">
        <w:rPr>
          <w:rFonts w:ascii="Times New Roman" w:hAnsi="Times New Roman" w:cs="Times New Roman"/>
        </w:rPr>
        <w:t xml:space="preserve"> of ancient texts.  </w:t>
      </w:r>
    </w:p>
    <w:p w14:paraId="21E1D8A2" w14:textId="77777777" w:rsidR="005D7789" w:rsidRDefault="005D7789" w:rsidP="00954D10">
      <w:pPr>
        <w:pStyle w:val="ListParagraph"/>
        <w:widowControl w:val="0"/>
        <w:autoSpaceDE w:val="0"/>
        <w:autoSpaceDN w:val="0"/>
        <w:adjustRightInd w:val="0"/>
        <w:spacing w:line="360" w:lineRule="auto"/>
        <w:ind w:left="0" w:firstLine="360"/>
        <w:rPr>
          <w:rFonts w:ascii="Times New Roman" w:hAnsi="Times New Roman" w:cs="Times New Roman"/>
        </w:rPr>
      </w:pPr>
      <w:r>
        <w:rPr>
          <w:rFonts w:ascii="Times New Roman" w:hAnsi="Times New Roman" w:cs="Times New Roman"/>
        </w:rPr>
        <w:t>[</w:t>
      </w:r>
      <w:r w:rsidRPr="005D7789">
        <w:rPr>
          <w:rFonts w:ascii="Times New Roman" w:hAnsi="Times New Roman" w:cs="Times New Roman"/>
          <w:b/>
        </w:rPr>
        <w:t>Slide: emic1 – emic2</w:t>
      </w:r>
      <w:r>
        <w:rPr>
          <w:rFonts w:ascii="Times New Roman" w:hAnsi="Times New Roman" w:cs="Times New Roman"/>
        </w:rPr>
        <w:t>]</w:t>
      </w:r>
    </w:p>
    <w:p w14:paraId="49EBD43E" w14:textId="02D3AC10" w:rsidR="001B1B3F" w:rsidRPr="00954D10" w:rsidRDefault="001100D5" w:rsidP="00954D10">
      <w:pPr>
        <w:pStyle w:val="ListParagraph"/>
        <w:widowControl w:val="0"/>
        <w:autoSpaceDE w:val="0"/>
        <w:autoSpaceDN w:val="0"/>
        <w:adjustRightInd w:val="0"/>
        <w:spacing w:line="360" w:lineRule="auto"/>
        <w:ind w:left="0" w:firstLine="360"/>
        <w:rPr>
          <w:rFonts w:ascii="Times New Roman" w:hAnsi="Times New Roman" w:cs="Times New Roman"/>
        </w:rPr>
      </w:pPr>
      <w:r>
        <w:rPr>
          <w:rFonts w:ascii="Times New Roman" w:hAnsi="Times New Roman" w:cs="Times New Roman"/>
        </w:rPr>
        <w:t>Moreover</w:t>
      </w:r>
      <w:r w:rsidR="001B1B3F" w:rsidRPr="00954D10">
        <w:rPr>
          <w:rFonts w:ascii="Times New Roman" w:hAnsi="Times New Roman" w:cs="Times New Roman"/>
        </w:rPr>
        <w:t>, the scientific aspects of Shroud research</w:t>
      </w:r>
      <w:r>
        <w:rPr>
          <w:rFonts w:ascii="Times New Roman" w:hAnsi="Times New Roman" w:cs="Times New Roman"/>
        </w:rPr>
        <w:t>, by now amounting to thousands of pages of published articles,</w:t>
      </w:r>
      <w:r w:rsidR="001B1B3F" w:rsidRPr="00954D10">
        <w:rPr>
          <w:rFonts w:ascii="Times New Roman" w:hAnsi="Times New Roman" w:cs="Times New Roman"/>
        </w:rPr>
        <w:t xml:space="preserve"> turned out to be </w:t>
      </w:r>
      <w:r>
        <w:rPr>
          <w:rFonts w:ascii="Times New Roman" w:hAnsi="Times New Roman" w:cs="Times New Roman"/>
        </w:rPr>
        <w:t xml:space="preserve">all but </w:t>
      </w:r>
      <w:r w:rsidR="001B1B3F" w:rsidRPr="00954D10">
        <w:rPr>
          <w:rFonts w:ascii="Times New Roman" w:hAnsi="Times New Roman" w:cs="Times New Roman"/>
        </w:rPr>
        <w:t xml:space="preserve">incomprehensible to the Biblical scholars.  Just as archaic tribal societies have their “insider” ways of articulating reality, so too, among literary scholars there is an “insider” language that </w:t>
      </w:r>
      <w:r w:rsidR="00157C4A">
        <w:rPr>
          <w:rFonts w:ascii="Times New Roman" w:hAnsi="Times New Roman" w:cs="Times New Roman"/>
        </w:rPr>
        <w:t xml:space="preserve">is rarely if ever </w:t>
      </w:r>
      <w:r w:rsidR="001B1B3F" w:rsidRPr="00954D10">
        <w:rPr>
          <w:rFonts w:ascii="Times New Roman" w:hAnsi="Times New Roman" w:cs="Times New Roman"/>
        </w:rPr>
        <w:t>violated, and the same prevails among scientists.  Each community of discourse seems to live in its own “</w:t>
      </w:r>
      <w:r w:rsidR="001B1B3F" w:rsidRPr="00157C4A">
        <w:rPr>
          <w:rFonts w:ascii="Times New Roman" w:hAnsi="Times New Roman" w:cs="Times New Roman"/>
          <w:b/>
        </w:rPr>
        <w:t>emic</w:t>
      </w:r>
      <w:r w:rsidR="001B1B3F" w:rsidRPr="00954D10">
        <w:rPr>
          <w:rFonts w:ascii="Times New Roman" w:hAnsi="Times New Roman" w:cs="Times New Roman"/>
        </w:rPr>
        <w:t xml:space="preserve">” worldviews.  At the interdisciplinary boundaries, communication becomes very difficult and at times almost impossible.  Br. David entrusted me with the task of engaging with this risky terrain of research, knowing that I had studied Tibetan Buddhism, that I had done anthropological fieldwork in the Himalayas, and that I have a strong background in Biblical studies and theology.  Moreover, we have been working together on our respective “spiritual journeys”, including interreligious dialogue, for over 40 years. </w:t>
      </w:r>
    </w:p>
    <w:p w14:paraId="773A2523" w14:textId="0D7CA015" w:rsidR="001B1B3F" w:rsidRDefault="001B1B3F" w:rsidP="00954D10">
      <w:pPr>
        <w:pStyle w:val="ListParagraph"/>
        <w:widowControl w:val="0"/>
        <w:autoSpaceDE w:val="0"/>
        <w:autoSpaceDN w:val="0"/>
        <w:adjustRightInd w:val="0"/>
        <w:spacing w:line="360" w:lineRule="auto"/>
        <w:ind w:left="0" w:firstLine="360"/>
        <w:rPr>
          <w:rFonts w:ascii="Times New Roman" w:hAnsi="Times New Roman" w:cs="Times New Roman"/>
        </w:rPr>
      </w:pPr>
      <w:r w:rsidRPr="00954D10">
        <w:rPr>
          <w:rFonts w:ascii="Times New Roman" w:hAnsi="Times New Roman" w:cs="Times New Roman"/>
        </w:rPr>
        <w:t xml:space="preserve"> There are noteworthy advantages in working with an instance that is quite recent in time for which there are living eyewitnesses. In the case of Khenpo A cho, written accounts were produced within months of the events described.  For these reasons, we are able to overcome some of the criticisms of the New Testament accounts of the resurrection of Jesus, the first of which</w:t>
      </w:r>
      <w:r w:rsidR="001100D5">
        <w:rPr>
          <w:rFonts w:ascii="Times New Roman" w:hAnsi="Times New Roman" w:cs="Times New Roman"/>
        </w:rPr>
        <w:t xml:space="preserve"> (I Thessalonians)</w:t>
      </w:r>
      <w:r w:rsidRPr="00954D10">
        <w:rPr>
          <w:rFonts w:ascii="Times New Roman" w:hAnsi="Times New Roman" w:cs="Times New Roman"/>
        </w:rPr>
        <w:t xml:space="preserve"> was most likely written about 20 years after the event.  At the same time, given the fact that the rainbow body is a topic of interest in Tibetan culture for at least the last1000 years, we are confronted with a well-established community of discourse that requires careful interpretation.</w:t>
      </w:r>
    </w:p>
    <w:p w14:paraId="5B91D08B" w14:textId="47719501" w:rsidR="00127A5B" w:rsidRPr="00127A5B" w:rsidRDefault="00127A5B" w:rsidP="00127A5B">
      <w:pPr>
        <w:widowControl w:val="0"/>
        <w:autoSpaceDE w:val="0"/>
        <w:autoSpaceDN w:val="0"/>
        <w:adjustRightInd w:val="0"/>
        <w:spacing w:line="360" w:lineRule="auto"/>
        <w:rPr>
          <w:rFonts w:ascii="Times New Roman" w:hAnsi="Times New Roman" w:cs="Times New Roman"/>
          <w:b/>
        </w:rPr>
      </w:pPr>
      <w:r w:rsidRPr="00127A5B">
        <w:rPr>
          <w:rFonts w:ascii="Times New Roman" w:hAnsi="Times New Roman" w:cs="Times New Roman"/>
          <w:b/>
        </w:rPr>
        <w:t>A Description of the Research Journey</w:t>
      </w:r>
    </w:p>
    <w:p w14:paraId="0CAFAF05" w14:textId="7A452324" w:rsidR="001B1B3F" w:rsidRPr="00954D10" w:rsidRDefault="001B1B3F" w:rsidP="00954D10">
      <w:pPr>
        <w:pStyle w:val="ListParagraph"/>
        <w:widowControl w:val="0"/>
        <w:autoSpaceDE w:val="0"/>
        <w:autoSpaceDN w:val="0"/>
        <w:adjustRightInd w:val="0"/>
        <w:spacing w:line="360" w:lineRule="auto"/>
        <w:ind w:left="0" w:firstLine="360"/>
        <w:rPr>
          <w:rFonts w:ascii="Times New Roman" w:hAnsi="Times New Roman" w:cs="Times New Roman"/>
        </w:rPr>
      </w:pPr>
      <w:r w:rsidRPr="00954D10">
        <w:rPr>
          <w:rFonts w:ascii="Times New Roman" w:hAnsi="Times New Roman" w:cs="Times New Roman"/>
        </w:rPr>
        <w:t>The following material moves us directly into the inner world of the Khenpo and his disciples.  The text comes from my fieldwork notebook covering our tr</w:t>
      </w:r>
      <w:r w:rsidR="001100D5">
        <w:rPr>
          <w:rFonts w:ascii="Times New Roman" w:hAnsi="Times New Roman" w:cs="Times New Roman"/>
        </w:rPr>
        <w:t>ip to western Sichuan Province</w:t>
      </w:r>
      <w:r w:rsidRPr="00954D10">
        <w:rPr>
          <w:rFonts w:ascii="Times New Roman" w:hAnsi="Times New Roman" w:cs="Times New Roman"/>
        </w:rPr>
        <w:t xml:space="preserve"> in 2000.  Thus, there are some indications of a certain “participant observer” quality to these notes, bringing the researchers into the sphere of life and faith of the circle of the Khenpo’s disciples. </w:t>
      </w:r>
    </w:p>
    <w:p w14:paraId="4ADA1DAB" w14:textId="545F626B" w:rsidR="001B1B3F" w:rsidRDefault="00157C4A" w:rsidP="00954D10">
      <w:pPr>
        <w:pStyle w:val="ListParagraph"/>
        <w:widowControl w:val="0"/>
        <w:autoSpaceDE w:val="0"/>
        <w:autoSpaceDN w:val="0"/>
        <w:adjustRightInd w:val="0"/>
        <w:spacing w:line="360" w:lineRule="auto"/>
        <w:ind w:left="0" w:firstLine="360"/>
        <w:rPr>
          <w:rFonts w:ascii="Times New Roman" w:hAnsi="Times New Roman" w:cs="Times New Roman"/>
        </w:rPr>
      </w:pPr>
      <w:r>
        <w:rPr>
          <w:rFonts w:ascii="Times New Roman" w:hAnsi="Times New Roman" w:cs="Times New Roman"/>
        </w:rPr>
        <w:t>Our trajectory began at</w:t>
      </w:r>
      <w:r w:rsidR="001B1B3F" w:rsidRPr="00954D10">
        <w:rPr>
          <w:rFonts w:ascii="Times New Roman" w:hAnsi="Times New Roman" w:cs="Times New Roman"/>
        </w:rPr>
        <w:t xml:space="preserve"> Chengdu, </w:t>
      </w:r>
      <w:r>
        <w:rPr>
          <w:rFonts w:ascii="Times New Roman" w:hAnsi="Times New Roman" w:cs="Times New Roman"/>
        </w:rPr>
        <w:t xml:space="preserve">the capital of Sichuan Province, from which </w:t>
      </w:r>
      <w:r w:rsidR="001B1B3F" w:rsidRPr="00954D10">
        <w:rPr>
          <w:rFonts w:ascii="Times New Roman" w:hAnsi="Times New Roman" w:cs="Times New Roman"/>
        </w:rPr>
        <w:t>we set out west through the towns of Luding (</w:t>
      </w:r>
      <w:r w:rsidR="001100D5">
        <w:rPr>
          <w:rFonts w:ascii="Times New Roman" w:hAnsi="Times New Roman" w:cs="Times New Roman"/>
        </w:rPr>
        <w:t xml:space="preserve">site of a </w:t>
      </w:r>
      <w:r w:rsidR="001B1B3F" w:rsidRPr="00954D10">
        <w:rPr>
          <w:rFonts w:ascii="Times New Roman" w:hAnsi="Times New Roman" w:cs="Times New Roman"/>
        </w:rPr>
        <w:t xml:space="preserve">famous bridge and mythic battle between Communists and Nationalists in 1935), Kangding (site of the warehouses where Chinese block tea was traded for Tibetan silver in days gone by), and finally Kandzé.  Beyond Kandzé is the former royal capital and printing house of Dergé, which we were unable to visit.  </w:t>
      </w:r>
      <w:r>
        <w:rPr>
          <w:rFonts w:ascii="Times New Roman" w:hAnsi="Times New Roman" w:cs="Times New Roman"/>
        </w:rPr>
        <w:t>Our chronology is as follows:</w:t>
      </w:r>
    </w:p>
    <w:p w14:paraId="5E0576D4" w14:textId="63824350" w:rsidR="005D7789" w:rsidRPr="00954D10" w:rsidRDefault="005D7789" w:rsidP="00954D10">
      <w:pPr>
        <w:pStyle w:val="ListParagraph"/>
        <w:widowControl w:val="0"/>
        <w:autoSpaceDE w:val="0"/>
        <w:autoSpaceDN w:val="0"/>
        <w:adjustRightInd w:val="0"/>
        <w:spacing w:line="360" w:lineRule="auto"/>
        <w:ind w:left="0" w:firstLine="360"/>
        <w:rPr>
          <w:rFonts w:ascii="Times New Roman" w:hAnsi="Times New Roman" w:cs="Times New Roman"/>
        </w:rPr>
      </w:pPr>
      <w:r>
        <w:rPr>
          <w:rFonts w:ascii="Times New Roman" w:hAnsi="Times New Roman" w:cs="Times New Roman"/>
        </w:rPr>
        <w:t>[</w:t>
      </w:r>
      <w:r w:rsidRPr="005D7789">
        <w:rPr>
          <w:rFonts w:ascii="Times New Roman" w:hAnsi="Times New Roman" w:cs="Times New Roman"/>
          <w:b/>
        </w:rPr>
        <w:t xml:space="preserve">Slide: </w:t>
      </w:r>
      <w:r w:rsidR="001100D5">
        <w:rPr>
          <w:rFonts w:ascii="Times New Roman" w:hAnsi="Times New Roman" w:cs="Times New Roman"/>
          <w:b/>
        </w:rPr>
        <w:t xml:space="preserve"> Vanja Palmers, Tiso, Dr. Shi-tse-ts</w:t>
      </w:r>
      <w:r w:rsidRPr="005D7789">
        <w:rPr>
          <w:rFonts w:ascii="Times New Roman" w:hAnsi="Times New Roman" w:cs="Times New Roman"/>
          <w:b/>
        </w:rPr>
        <w:t>ang in Zurich</w:t>
      </w:r>
      <w:r w:rsidR="001100D5">
        <w:rPr>
          <w:rFonts w:ascii="Times New Roman" w:hAnsi="Times New Roman" w:cs="Times New Roman"/>
          <w:b/>
        </w:rPr>
        <w:t>, Switzerland</w:t>
      </w:r>
      <w:r>
        <w:rPr>
          <w:rFonts w:ascii="Times New Roman" w:hAnsi="Times New Roman" w:cs="Times New Roman"/>
        </w:rPr>
        <w:t>]</w:t>
      </w:r>
    </w:p>
    <w:p w14:paraId="2CB11492" w14:textId="377146F0" w:rsidR="001B1B3F" w:rsidRPr="00954D10"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 xml:space="preserve">July 17, 2000. A visit to the Gelugpa monastery, Kandzé Gompa in the town of Kanzé in West Sichuan. This is the monastery with which Khenpo A chö was officially affiliated. </w:t>
      </w:r>
      <w:r w:rsidR="007D514B" w:rsidRPr="00954D10">
        <w:rPr>
          <w:rFonts w:ascii="Times New Roman" w:hAnsi="Times New Roman" w:cs="Times New Roman"/>
        </w:rPr>
        <w:t xml:space="preserve">Our research team, early in the morning, </w:t>
      </w:r>
      <w:r w:rsidRPr="00954D10">
        <w:rPr>
          <w:rFonts w:ascii="Times New Roman" w:hAnsi="Times New Roman" w:cs="Times New Roman"/>
        </w:rPr>
        <w:t>went up to the Gompa to attempt to interview the three Gelugpa rinpoches associated with this monastery.  These three were identified as spiritual friends of the late Khenpo A chö by our research c</w:t>
      </w:r>
      <w:r w:rsidR="001100D5">
        <w:rPr>
          <w:rFonts w:ascii="Times New Roman" w:hAnsi="Times New Roman" w:cs="Times New Roman"/>
        </w:rPr>
        <w:t>onsultant in Switzerland, Mr. S</w:t>
      </w:r>
      <w:r w:rsidRPr="00954D10">
        <w:rPr>
          <w:rFonts w:ascii="Times New Roman" w:hAnsi="Times New Roman" w:cs="Times New Roman"/>
        </w:rPr>
        <w:t>hi</w:t>
      </w:r>
      <w:r w:rsidR="001100D5">
        <w:rPr>
          <w:rFonts w:ascii="Times New Roman" w:hAnsi="Times New Roman" w:cs="Times New Roman"/>
        </w:rPr>
        <w:t>-tse-ts</w:t>
      </w:r>
      <w:r w:rsidRPr="00954D10">
        <w:rPr>
          <w:rFonts w:ascii="Times New Roman" w:hAnsi="Times New Roman" w:cs="Times New Roman"/>
        </w:rPr>
        <w:t>ang. We approached through narrow streets of Kandzé that tended to ascend to the left of the monastery, without any clear idea of how to find the main entrance to the extensive building complex.  We eventually came to a small entryway</w:t>
      </w:r>
      <w:r w:rsidR="001100D5">
        <w:rPr>
          <w:rFonts w:ascii="Times New Roman" w:hAnsi="Times New Roman" w:cs="Times New Roman"/>
        </w:rPr>
        <w:t>. T</w:t>
      </w:r>
      <w:r w:rsidRPr="00954D10">
        <w:rPr>
          <w:rFonts w:ascii="Times New Roman" w:hAnsi="Times New Roman" w:cs="Times New Roman"/>
        </w:rPr>
        <w:t>here we were welcomed by a young Khampa layman, Tashi Jamso, who fortunately spoke fluent Lhasa dialect.  He immediately agreed to take us around the monastery and to introduce us to monks who knew the late Khenpo. With Tashi’s help, we were introduced to Gelong Ba song who, without hesitation, gave us the precious text of the biography (</w:t>
      </w:r>
      <w:r w:rsidRPr="00954D10">
        <w:rPr>
          <w:rFonts w:ascii="Times New Roman" w:hAnsi="Times New Roman" w:cs="Times New Roman"/>
          <w:i/>
        </w:rPr>
        <w:t>rnam thar</w:t>
      </w:r>
      <w:r w:rsidRPr="00954D10">
        <w:rPr>
          <w:rFonts w:ascii="Times New Roman" w:hAnsi="Times New Roman" w:cs="Times New Roman"/>
        </w:rPr>
        <w:t xml:space="preserve">) of Khenpo A chö as written by Gelong Sonam Puntsog before the death of the Khenpo. Among other things, the text tells us that the Khenpo’s main teacher when he studied in Lhasa was Trijang Rinpoche, who also taught the Thirteenth Dalai Lama. The final chapter, describing the death and manifestation of the rainbow body, is in the keeping of the community of nuns across the river. </w:t>
      </w:r>
    </w:p>
    <w:p w14:paraId="206EEAA6" w14:textId="77777777" w:rsidR="001B1B3F" w:rsidRPr="00954D10" w:rsidRDefault="001B1B3F" w:rsidP="00954D10">
      <w:pPr>
        <w:widowControl w:val="0"/>
        <w:autoSpaceDE w:val="0"/>
        <w:autoSpaceDN w:val="0"/>
        <w:adjustRightInd w:val="0"/>
        <w:spacing w:line="360" w:lineRule="auto"/>
        <w:ind w:left="360"/>
        <w:contextualSpacing/>
        <w:rPr>
          <w:rFonts w:ascii="Times New Roman" w:hAnsi="Times New Roman" w:cs="Times New Roman"/>
        </w:rPr>
      </w:pPr>
    </w:p>
    <w:p w14:paraId="5A2CB254" w14:textId="3BADF716" w:rsidR="001B1B3F"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 xml:space="preserve">We were informed that the Khenpo’s hermitage is located in the region of Nyarong, south of Kanzé; the name of the locality is Lo ma ga (i.e. Khampa dialect for kLu ma gompa, which means “monastery of the lady Naga”).  There is a small hut there on the side of the mountain where the Khenpo had lived </w:t>
      </w:r>
      <w:r w:rsidR="00157C4A">
        <w:rPr>
          <w:rFonts w:ascii="Times New Roman" w:hAnsi="Times New Roman" w:cs="Times New Roman"/>
        </w:rPr>
        <w:t xml:space="preserve">a number of </w:t>
      </w:r>
      <w:r w:rsidRPr="00954D10">
        <w:rPr>
          <w:rFonts w:ascii="Times New Roman" w:hAnsi="Times New Roman" w:cs="Times New Roman"/>
        </w:rPr>
        <w:t xml:space="preserve">years.  </w:t>
      </w:r>
    </w:p>
    <w:p w14:paraId="027D3E59" w14:textId="366ECFE1" w:rsidR="005D7789" w:rsidRPr="00954D10" w:rsidRDefault="005D7789" w:rsidP="00954D10">
      <w:pPr>
        <w:widowControl w:val="0"/>
        <w:autoSpaceDE w:val="0"/>
        <w:autoSpaceDN w:val="0"/>
        <w:adjustRightInd w:val="0"/>
        <w:spacing w:line="360" w:lineRule="auto"/>
        <w:ind w:firstLine="360"/>
        <w:contextualSpacing/>
        <w:rPr>
          <w:rFonts w:ascii="Times New Roman" w:hAnsi="Times New Roman" w:cs="Times New Roman"/>
        </w:rPr>
      </w:pPr>
      <w:r>
        <w:rPr>
          <w:rFonts w:ascii="Times New Roman" w:hAnsi="Times New Roman" w:cs="Times New Roman"/>
        </w:rPr>
        <w:t>[</w:t>
      </w:r>
      <w:r w:rsidRPr="005D7789">
        <w:rPr>
          <w:rFonts w:ascii="Times New Roman" w:hAnsi="Times New Roman" w:cs="Times New Roman"/>
          <w:b/>
        </w:rPr>
        <w:t xml:space="preserve">Slide: Gertag Rinpoche, </w:t>
      </w:r>
      <w:r w:rsidR="00BB19F2">
        <w:rPr>
          <w:rFonts w:ascii="Times New Roman" w:hAnsi="Times New Roman" w:cs="Times New Roman"/>
          <w:b/>
        </w:rPr>
        <w:t xml:space="preserve">Francis </w:t>
      </w:r>
      <w:r w:rsidRPr="005D7789">
        <w:rPr>
          <w:rFonts w:ascii="Times New Roman" w:hAnsi="Times New Roman" w:cs="Times New Roman"/>
          <w:b/>
        </w:rPr>
        <w:t>Tiso, Tashi</w:t>
      </w:r>
      <w:r w:rsidR="00BB19F2">
        <w:rPr>
          <w:rFonts w:ascii="Times New Roman" w:hAnsi="Times New Roman" w:cs="Times New Roman"/>
          <w:b/>
        </w:rPr>
        <w:t xml:space="preserve"> Jamso</w:t>
      </w:r>
      <w:r>
        <w:rPr>
          <w:rFonts w:ascii="Times New Roman" w:hAnsi="Times New Roman" w:cs="Times New Roman"/>
        </w:rPr>
        <w:t>]</w:t>
      </w:r>
    </w:p>
    <w:p w14:paraId="7FC21A0D" w14:textId="7AF46EA6" w:rsidR="001B1B3F" w:rsidRPr="00954D10"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 xml:space="preserve">After our visit to the main monastery in Kandzé, Tashi Jamso took us to the residence of Gertag Rinpoche, a married Gelugpa lama who has a home in the lower part of Kandzé in a complex of single-story buildings that house the other two incarnate lamas of the gompa with their families </w:t>
      </w:r>
      <w:r w:rsidR="009D4BB8">
        <w:rPr>
          <w:rFonts w:ascii="Times New Roman" w:hAnsi="Times New Roman" w:cs="Times New Roman"/>
        </w:rPr>
        <w:t>and assistants.  Gertag Rinpoch</w:t>
      </w:r>
      <w:r w:rsidRPr="00954D10">
        <w:rPr>
          <w:rFonts w:ascii="Times New Roman" w:hAnsi="Times New Roman" w:cs="Times New Roman"/>
        </w:rPr>
        <w:t xml:space="preserve">e was not feeling well, but graciously received us. </w:t>
      </w:r>
    </w:p>
    <w:p w14:paraId="546E673F" w14:textId="77777777" w:rsidR="001B1B3F" w:rsidRPr="00954D10"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Gertag Rinpoche then described an episode that occurred one year before the Khenpo’s death.  Significantly, none of the biographies mention this episode, which reflects the close personal relationship between the Khenpo and the superiors of his own Gelugpa monastery.</w:t>
      </w:r>
    </w:p>
    <w:p w14:paraId="2A7BC5E9" w14:textId="3BFB11C5" w:rsidR="001B1B3F" w:rsidRPr="00954D10"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From time to time, the Khenpo would visit the Rinpoche for the purpose of divination (mo).  Because of their dharma connection and because of the Rinpoche’s name (</w:t>
      </w:r>
      <w:r w:rsidRPr="00954D10">
        <w:rPr>
          <w:rFonts w:ascii="Times New Roman" w:hAnsi="Times New Roman" w:cs="Times New Roman"/>
          <w:i/>
        </w:rPr>
        <w:t>sKye brTag</w:t>
      </w:r>
      <w:r w:rsidRPr="00954D10">
        <w:rPr>
          <w:rFonts w:ascii="Times New Roman" w:hAnsi="Times New Roman" w:cs="Times New Roman"/>
        </w:rPr>
        <w:t>, which literally means “the result of a divination”, particularly of the type in which a person is to make a representation of the Three Jewels in some form so as to be liberated from bad rebirths), the Khenpo wanted to have an idea of the time of his impending death.  In 1997, he came for a session of divination.  The result of the ritual was that the Khenpo should have a thangka of the Tushita heaven (</w:t>
      </w:r>
      <w:r w:rsidRPr="00954D10">
        <w:rPr>
          <w:rFonts w:ascii="Times New Roman" w:hAnsi="Times New Roman" w:cs="Times New Roman"/>
          <w:i/>
        </w:rPr>
        <w:t>dga’ ldan yid dga’ chos ‘dzin</w:t>
      </w:r>
      <w:r w:rsidRPr="00954D10">
        <w:rPr>
          <w:rFonts w:ascii="Times New Roman" w:hAnsi="Times New Roman" w:cs="Times New Roman"/>
        </w:rPr>
        <w:t>) painted as a sign of what was to happen.  Khenpo was to pass aw</w:t>
      </w:r>
      <w:r w:rsidR="00157C4A">
        <w:rPr>
          <w:rFonts w:ascii="Times New Roman" w:hAnsi="Times New Roman" w:cs="Times New Roman"/>
        </w:rPr>
        <w:t>ay and go to the Tushita heaven</w:t>
      </w:r>
      <w:r w:rsidRPr="00954D10">
        <w:rPr>
          <w:rFonts w:ascii="Times New Roman" w:hAnsi="Times New Roman" w:cs="Times New Roman"/>
        </w:rPr>
        <w:t xml:space="preserve">. In a subtle way, the Rinpoche was confirming the Gelugpa affiliation of the Khenpo, both in the experience of divination, and in the fact of recounting this episode, and none other, in our interview. </w:t>
      </w:r>
      <w:r w:rsidR="00BB19F2">
        <w:rPr>
          <w:rFonts w:ascii="Times New Roman" w:hAnsi="Times New Roman" w:cs="Times New Roman"/>
        </w:rPr>
        <w:t>[Note that “lGa’ ldan” is another name for the Gelugpa Order, who main monastery has this name, referring to the Tushita heaven.]</w:t>
      </w:r>
    </w:p>
    <w:p w14:paraId="6964564E" w14:textId="77777777" w:rsidR="001B1B3F"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 xml:space="preserve">I went on to ask about how the Rinpoche felt when he realized during the divination that Khenpo A chö was going to die.  He replied that the disciples had already been doing long life pujas for the Khenpo and so he was not too surprised that the Khenpo had come to the end of his life.  After the </w:t>
      </w:r>
      <w:r w:rsidRPr="00954D10">
        <w:rPr>
          <w:rFonts w:ascii="Times New Roman" w:hAnsi="Times New Roman" w:cs="Times New Roman"/>
          <w:i/>
        </w:rPr>
        <w:t>mo</w:t>
      </w:r>
      <w:r w:rsidRPr="00954D10">
        <w:rPr>
          <w:rFonts w:ascii="Times New Roman" w:hAnsi="Times New Roman" w:cs="Times New Roman"/>
        </w:rPr>
        <w:t xml:space="preserve">, the students continued to pray for his long life, even knowing that he would die soon.  Khenpo was very happy to die and go to the Tushita Heaven, because he knew that he would thereby have the good karma to eliminate all defilements.  During the </w:t>
      </w:r>
      <w:r w:rsidRPr="00954D10">
        <w:rPr>
          <w:rFonts w:ascii="Times New Roman" w:hAnsi="Times New Roman" w:cs="Times New Roman"/>
          <w:i/>
        </w:rPr>
        <w:t>mo</w:t>
      </w:r>
      <w:r w:rsidRPr="00954D10">
        <w:rPr>
          <w:rFonts w:ascii="Times New Roman" w:hAnsi="Times New Roman" w:cs="Times New Roman"/>
        </w:rPr>
        <w:t>, he told the Rinpoche to say “whatever came into his mind”.  So, instead of doing the usual procedure</w:t>
      </w:r>
      <w:r w:rsidRPr="00954D10">
        <w:rPr>
          <w:rStyle w:val="FootnoteReference"/>
          <w:rFonts w:ascii="Times New Roman" w:hAnsi="Times New Roman" w:cs="Times New Roman"/>
        </w:rPr>
        <w:footnoteReference w:id="1"/>
      </w:r>
      <w:r w:rsidRPr="00954D10">
        <w:rPr>
          <w:rFonts w:ascii="Times New Roman" w:hAnsi="Times New Roman" w:cs="Times New Roman"/>
        </w:rPr>
        <w:t>, he spontaneously told the Khenpo to commission the thangka. It is again significant that this intimate conversation between two spiritual friends speaks of the “elimination of defilements” in contrast to what is said in the biographical account, which implies that the Khenpo had already eliminated all defilements long before the final year of his life.</w:t>
      </w:r>
    </w:p>
    <w:p w14:paraId="76E9EA18" w14:textId="4E4D120F" w:rsidR="005D7789" w:rsidRPr="00954D10" w:rsidRDefault="005D7789" w:rsidP="00954D10">
      <w:pPr>
        <w:widowControl w:val="0"/>
        <w:autoSpaceDE w:val="0"/>
        <w:autoSpaceDN w:val="0"/>
        <w:adjustRightInd w:val="0"/>
        <w:spacing w:line="360" w:lineRule="auto"/>
        <w:ind w:firstLine="360"/>
        <w:contextualSpacing/>
        <w:rPr>
          <w:rFonts w:ascii="Times New Roman" w:hAnsi="Times New Roman" w:cs="Times New Roman"/>
        </w:rPr>
      </w:pPr>
      <w:r>
        <w:rPr>
          <w:rFonts w:ascii="Times New Roman" w:hAnsi="Times New Roman" w:cs="Times New Roman"/>
        </w:rPr>
        <w:t>[</w:t>
      </w:r>
      <w:r w:rsidRPr="005D7789">
        <w:rPr>
          <w:rFonts w:ascii="Times New Roman" w:hAnsi="Times New Roman" w:cs="Times New Roman"/>
          <w:b/>
        </w:rPr>
        <w:t>Slide:  Ani gompa</w:t>
      </w:r>
      <w:r>
        <w:rPr>
          <w:rFonts w:ascii="Times New Roman" w:hAnsi="Times New Roman" w:cs="Times New Roman"/>
        </w:rPr>
        <w:t>]</w:t>
      </w:r>
    </w:p>
    <w:p w14:paraId="494FE64C" w14:textId="0E45BD8F" w:rsidR="001B1B3F" w:rsidRPr="00954D10"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On the afternoon of the same day, accompanied by Tashi Jamso, our team visited the Ani Gompa across the river from Kandzé to meet with the chaplain, Lama Puyok.  He</w:t>
      </w:r>
      <w:r w:rsidR="009D4BB8">
        <w:rPr>
          <w:rFonts w:ascii="Times New Roman" w:hAnsi="Times New Roman" w:cs="Times New Roman"/>
        </w:rPr>
        <w:t xml:space="preserve"> is</w:t>
      </w:r>
      <w:r w:rsidRPr="00954D10">
        <w:rPr>
          <w:rFonts w:ascii="Times New Roman" w:hAnsi="Times New Roman" w:cs="Times New Roman"/>
        </w:rPr>
        <w:t xml:space="preserve"> an enthusiastic “promoter of the cause” of Khenpo A chö, by which I mean that he seems eager to encourage devotion to this lama, who was very dear to him.  Thanks to his kindness, we were able to acquire the final chapter of Sonam Puntsog’s biography of the Khenpo from the nuns.  This text, which we have presented above, covers the time of his death and the rainbow body manifestation.  We also had a very moving meeting with the nuns, who had received many teachings and initiations from the late Khenpo.  While looking over the text of the final chapter in the presence of the nuns and of Lama Puyok, I found the words “</w:t>
      </w:r>
      <w:r w:rsidRPr="00954D10">
        <w:rPr>
          <w:rFonts w:ascii="Times New Roman" w:hAnsi="Times New Roman" w:cs="Times New Roman"/>
          <w:i/>
        </w:rPr>
        <w:t>dad-gus</w:t>
      </w:r>
      <w:r w:rsidRPr="00954D10">
        <w:rPr>
          <w:rFonts w:ascii="Times New Roman" w:hAnsi="Times New Roman" w:cs="Times New Roman"/>
        </w:rPr>
        <w:t>”, which mean “faith and devotion”.  The expression is meant to sum up the intentions of the author in writing the biography.  I pointed delicately to these words and explained how important they are, at which point the nuns began to weep heartfelt tears of devotion, one after another, until all of them had wet faces, as did our research team.</w:t>
      </w:r>
    </w:p>
    <w:p w14:paraId="1942C408" w14:textId="77777777" w:rsidR="001B1B3F" w:rsidRPr="00954D10"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 xml:space="preserve">July 18, 2000  At Ya chas Gompa, Chung T’ai village on the road to Pelyul (Baiyu). </w:t>
      </w:r>
    </w:p>
    <w:p w14:paraId="31673941" w14:textId="3BEDD09C" w:rsidR="001B1B3F" w:rsidRDefault="001B1B3F" w:rsidP="00954D10">
      <w:pPr>
        <w:widowControl w:val="0"/>
        <w:autoSpaceDE w:val="0"/>
        <w:autoSpaceDN w:val="0"/>
        <w:adjustRightInd w:val="0"/>
        <w:spacing w:line="360" w:lineRule="auto"/>
        <w:ind w:firstLine="360"/>
        <w:contextualSpacing/>
        <w:rPr>
          <w:rFonts w:ascii="Times New Roman" w:hAnsi="Times New Roman" w:cs="Times New Roman"/>
        </w:rPr>
      </w:pPr>
      <w:r w:rsidRPr="00954D10">
        <w:rPr>
          <w:rFonts w:ascii="Times New Roman" w:hAnsi="Times New Roman" w:cs="Times New Roman"/>
        </w:rPr>
        <w:t>To find this remote place, I am following the roads with a highly detailed map in Chinese that I had purchased in Chengdu.  I was attempting to memorize the Chinese characters for the various towns that we passed on our journey</w:t>
      </w:r>
      <w:r w:rsidR="00157C4A">
        <w:rPr>
          <w:rFonts w:ascii="Times New Roman" w:hAnsi="Times New Roman" w:cs="Times New Roman"/>
        </w:rPr>
        <w:t>, which I am sure many of you will find amusing</w:t>
      </w:r>
      <w:r w:rsidRPr="00954D10">
        <w:rPr>
          <w:rFonts w:ascii="Times New Roman" w:hAnsi="Times New Roman" w:cs="Times New Roman"/>
        </w:rPr>
        <w:t>.</w:t>
      </w:r>
    </w:p>
    <w:p w14:paraId="7DBAB604" w14:textId="29E5897C" w:rsidR="005D7789" w:rsidRPr="00954D10" w:rsidRDefault="005D7789" w:rsidP="00954D10">
      <w:pPr>
        <w:widowControl w:val="0"/>
        <w:autoSpaceDE w:val="0"/>
        <w:autoSpaceDN w:val="0"/>
        <w:adjustRightInd w:val="0"/>
        <w:spacing w:line="360" w:lineRule="auto"/>
        <w:ind w:firstLine="360"/>
        <w:contextualSpacing/>
        <w:rPr>
          <w:rFonts w:ascii="Times New Roman" w:hAnsi="Times New Roman" w:cs="Times New Roman"/>
        </w:rPr>
      </w:pPr>
      <w:r>
        <w:rPr>
          <w:rFonts w:ascii="Times New Roman" w:hAnsi="Times New Roman" w:cs="Times New Roman"/>
        </w:rPr>
        <w:t>[</w:t>
      </w:r>
      <w:r w:rsidRPr="005D7789">
        <w:rPr>
          <w:rFonts w:ascii="Times New Roman" w:hAnsi="Times New Roman" w:cs="Times New Roman"/>
          <w:b/>
        </w:rPr>
        <w:t>Slide: Lama A Kh</w:t>
      </w:r>
      <w:r w:rsidR="00BB19F2">
        <w:rPr>
          <w:rFonts w:ascii="Times New Roman" w:hAnsi="Times New Roman" w:cs="Times New Roman"/>
          <w:b/>
        </w:rPr>
        <w:t>y</w:t>
      </w:r>
      <w:r w:rsidRPr="005D7789">
        <w:rPr>
          <w:rFonts w:ascii="Times New Roman" w:hAnsi="Times New Roman" w:cs="Times New Roman"/>
          <w:b/>
        </w:rPr>
        <w:t>ug reciting Gesar epic</w:t>
      </w:r>
      <w:r>
        <w:rPr>
          <w:rFonts w:ascii="Times New Roman" w:hAnsi="Times New Roman" w:cs="Times New Roman"/>
        </w:rPr>
        <w:t>]</w:t>
      </w:r>
    </w:p>
    <w:p w14:paraId="600C3DFD" w14:textId="04989ECC" w:rsidR="001B1B3F" w:rsidRPr="00954D10" w:rsidRDefault="00157C4A" w:rsidP="00954D10">
      <w:pPr>
        <w:spacing w:line="360" w:lineRule="auto"/>
        <w:ind w:firstLine="360"/>
        <w:contextualSpacing/>
        <w:rPr>
          <w:rFonts w:ascii="Times New Roman" w:hAnsi="Times New Roman" w:cs="Times New Roman"/>
        </w:rPr>
      </w:pPr>
      <w:r>
        <w:rPr>
          <w:rFonts w:ascii="Times New Roman" w:hAnsi="Times New Roman" w:cs="Times New Roman"/>
        </w:rPr>
        <w:t>After a very rough ride in the land cruiser</w:t>
      </w:r>
      <w:r w:rsidR="001B1B3F" w:rsidRPr="00954D10">
        <w:rPr>
          <w:rFonts w:ascii="Times New Roman" w:hAnsi="Times New Roman" w:cs="Times New Roman"/>
        </w:rPr>
        <w:t>, we were able to interview Lama A Khyug, the Dharma brother of Khenpo A chö, at the large and very primitive monastic community of Ya Chas Gompa, near Chung T’ai city, farther west on the road to Balyul, near the border between the Tibet Autonomous Region and the province of Sichuan.  This Lama is a relative of Lama Puyok, who is serving as guide and helper to our translator, Douglas Duckworth.  The monastic community is said to consist of 1000 monks and 1000 nuns, studying under Lama A Khyug’s guidance.  The two communities are gathered like two huge flocks on either side of the lama’s residence.   The surreal</w:t>
      </w:r>
      <w:r>
        <w:rPr>
          <w:rFonts w:ascii="Times New Roman" w:hAnsi="Times New Roman" w:cs="Times New Roman"/>
        </w:rPr>
        <w:t xml:space="preserve"> site is located</w:t>
      </w:r>
      <w:r w:rsidR="001B1B3F" w:rsidRPr="00954D10">
        <w:rPr>
          <w:rFonts w:ascii="Times New Roman" w:hAnsi="Times New Roman" w:cs="Times New Roman"/>
        </w:rPr>
        <w:t xml:space="preserve"> in an environment of high steppe grasslands, with hardly a tree in sight.  Rolling hills are all around us and in the extreme distance one can make out snow- capped mountains. </w:t>
      </w:r>
    </w:p>
    <w:p w14:paraId="50B308C6" w14:textId="309670CC" w:rsidR="001B1B3F" w:rsidRPr="00954D10" w:rsidRDefault="001B1B3F"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After considerable confusion as the fascinated young monk</w:t>
      </w:r>
      <w:r w:rsidR="00BB19F2">
        <w:rPr>
          <w:rFonts w:ascii="Times New Roman" w:hAnsi="Times New Roman" w:cs="Times New Roman"/>
        </w:rPr>
        <w:t xml:space="preserve">s gathered to observe the newly </w:t>
      </w:r>
      <w:r w:rsidRPr="00954D10">
        <w:rPr>
          <w:rFonts w:ascii="Times New Roman" w:hAnsi="Times New Roman" w:cs="Times New Roman"/>
        </w:rPr>
        <w:t>arrived foreigners, we were admitted in</w:t>
      </w:r>
      <w:r w:rsidR="009D4BB8">
        <w:rPr>
          <w:rFonts w:ascii="Times New Roman" w:hAnsi="Times New Roman" w:cs="Times New Roman"/>
        </w:rPr>
        <w:t>to</w:t>
      </w:r>
      <w:r w:rsidRPr="00954D10">
        <w:rPr>
          <w:rFonts w:ascii="Times New Roman" w:hAnsi="Times New Roman" w:cs="Times New Roman"/>
        </w:rPr>
        <w:t xml:space="preserve"> the presence of the Lama.  Without a great deal of ceremony, Lama A Khyug informed us that he has all the teachings on the rainbow body and has realized them himself. </w:t>
      </w:r>
    </w:p>
    <w:p w14:paraId="7F64630D" w14:textId="5730F860" w:rsidR="001B1B3F" w:rsidRDefault="001B1B3F"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Lama A Khyug tells us that Khenpo A chö, his Dharma friend, attained the rainbow body because he obtained the teachings from a legitimate, realized guru, and practiced those teachings until they became an integral part of his own experience.  To attain the rainbow body, one has to obtain the teachings and practice assiduously.  He and his teacher were together for 54 years.  One needs to practice for at least 60 years for results to occur</w:t>
      </w:r>
      <w:r w:rsidR="009D4BB8">
        <w:rPr>
          <w:rFonts w:ascii="Times New Roman" w:hAnsi="Times New Roman" w:cs="Times New Roman"/>
        </w:rPr>
        <w:t>, which suggests that even a master of the lineage conceives of the attainment as the result of a technique</w:t>
      </w:r>
      <w:r w:rsidR="00BB19F2">
        <w:rPr>
          <w:rFonts w:ascii="Times New Roman" w:hAnsi="Times New Roman" w:cs="Times New Roman"/>
        </w:rPr>
        <w:t>- albeit</w:t>
      </w:r>
      <w:r w:rsidR="00157C4A">
        <w:rPr>
          <w:rFonts w:ascii="Times New Roman" w:hAnsi="Times New Roman" w:cs="Times New Roman"/>
        </w:rPr>
        <w:t xml:space="preserve"> a technique shaped by a </w:t>
      </w:r>
      <w:r w:rsidR="00BB19F2">
        <w:rPr>
          <w:rFonts w:ascii="Times New Roman" w:hAnsi="Times New Roman" w:cs="Times New Roman"/>
        </w:rPr>
        <w:t xml:space="preserve">profoundy </w:t>
      </w:r>
      <w:r w:rsidR="00157C4A">
        <w:rPr>
          <w:rFonts w:ascii="Times New Roman" w:hAnsi="Times New Roman" w:cs="Times New Roman"/>
        </w:rPr>
        <w:t>metaphysical s</w:t>
      </w:r>
      <w:r w:rsidR="00BB19F2">
        <w:rPr>
          <w:rFonts w:ascii="Times New Roman" w:hAnsi="Times New Roman" w:cs="Times New Roman"/>
        </w:rPr>
        <w:t>e</w:t>
      </w:r>
      <w:r w:rsidR="00157C4A">
        <w:rPr>
          <w:rFonts w:ascii="Times New Roman" w:hAnsi="Times New Roman" w:cs="Times New Roman"/>
        </w:rPr>
        <w:t>t of presuppositions</w:t>
      </w:r>
      <w:r w:rsidRPr="00954D10">
        <w:rPr>
          <w:rFonts w:ascii="Times New Roman" w:hAnsi="Times New Roman" w:cs="Times New Roman"/>
        </w:rPr>
        <w:t xml:space="preserve">.  </w:t>
      </w:r>
    </w:p>
    <w:p w14:paraId="12A4535F" w14:textId="3B7F3904" w:rsidR="00157C4A" w:rsidRPr="00157C4A" w:rsidRDefault="005D7789" w:rsidP="00954D10">
      <w:pPr>
        <w:spacing w:line="360" w:lineRule="auto"/>
        <w:ind w:firstLine="720"/>
        <w:contextualSpacing/>
        <w:rPr>
          <w:rFonts w:ascii="Times New Roman" w:hAnsi="Times New Roman" w:cs="Times New Roman"/>
          <w:b/>
        </w:rPr>
      </w:pPr>
      <w:r>
        <w:rPr>
          <w:rFonts w:ascii="Times New Roman" w:hAnsi="Times New Roman" w:cs="Times New Roman"/>
          <w:b/>
        </w:rPr>
        <w:t>[</w:t>
      </w:r>
      <w:r w:rsidR="00157C4A" w:rsidRPr="00157C4A">
        <w:rPr>
          <w:rFonts w:ascii="Times New Roman" w:hAnsi="Times New Roman" w:cs="Times New Roman"/>
          <w:b/>
        </w:rPr>
        <w:t>Slides:  of the drawings I have prepare</w:t>
      </w:r>
      <w:r>
        <w:rPr>
          <w:rFonts w:ascii="Times New Roman" w:hAnsi="Times New Roman" w:cs="Times New Roman"/>
          <w:b/>
        </w:rPr>
        <w:t>d from memory of the two photos]</w:t>
      </w:r>
    </w:p>
    <w:p w14:paraId="4938E2BB" w14:textId="560F2A94" w:rsidR="001B1B3F" w:rsidRPr="00954D10" w:rsidRDefault="001B1B3F"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 xml:space="preserve">At a certain point in our interview, he showed us two photographs of himself taken in the dark.  They are intended to show his ability to manifest the subtle body of light.  I was able to examine these photos quite closely in the fading daylight because we were obliged to leave the Lama’s room to allow a group of visitors to offer </w:t>
      </w:r>
      <w:r w:rsidRPr="00954D10">
        <w:rPr>
          <w:rFonts w:ascii="Times New Roman" w:hAnsi="Times New Roman" w:cs="Times New Roman"/>
          <w:i/>
        </w:rPr>
        <w:t>khataks</w:t>
      </w:r>
      <w:r w:rsidRPr="00954D10">
        <w:rPr>
          <w:rFonts w:ascii="Times New Roman" w:hAnsi="Times New Roman" w:cs="Times New Roman"/>
        </w:rPr>
        <w:t xml:space="preserve"> and make offerings.  One photo was of the Lama’s body in faintly luminous silhouette in meditation position.  The other showed three bodily outlines in light, more intense than the other photo, with streaks of light coming forth from each of these outline-bodies, one slightly superimposed on the other.  Unfortunately, it was twilight and I was unable to get the camera to focus on these photographs so as to be able to reproduce the images.  These photos, if authentic, would have been our only non-verbal evidence for the paranormal phenomenon of a body radiating light.</w:t>
      </w:r>
      <w:r w:rsidR="007D514B" w:rsidRPr="00954D10">
        <w:rPr>
          <w:rFonts w:ascii="Times New Roman" w:hAnsi="Times New Roman" w:cs="Times New Roman"/>
        </w:rPr>
        <w:t xml:space="preserve">  </w:t>
      </w:r>
    </w:p>
    <w:p w14:paraId="265F0743" w14:textId="0C23AA41" w:rsidR="001B1B3F" w:rsidRPr="00954D10" w:rsidRDefault="001B1B3F"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 xml:space="preserve">Later in the evening, we had another meeting with Lama A Khyug in order to clarify further what he wished to say about the rainbow body.  In this interview, he became more confrontational, almost like a </w:t>
      </w:r>
      <w:r w:rsidRPr="00954D10">
        <w:rPr>
          <w:rFonts w:ascii="Times New Roman" w:hAnsi="Times New Roman" w:cs="Times New Roman"/>
          <w:i/>
        </w:rPr>
        <w:t>smyon-pa</w:t>
      </w:r>
      <w:r w:rsidRPr="00954D10">
        <w:rPr>
          <w:rFonts w:ascii="Times New Roman" w:hAnsi="Times New Roman" w:cs="Times New Roman"/>
        </w:rPr>
        <w:t xml:space="preserve"> yogin (mad yogin, crazy wisdom master).  He asked us:  “Are you willing to stay here forever?  Do you have faith that in front of you is a Lama who has attained the rainbow body?”  I was in fact profoundly moved by the fact that he repeated several times:  “You do not see the rainbow body with the bodily eyes, but with the eyes of the heart (</w:t>
      </w:r>
      <w:r w:rsidRPr="00954D10">
        <w:rPr>
          <w:rFonts w:ascii="Times New Roman" w:hAnsi="Times New Roman" w:cs="Times New Roman"/>
          <w:i/>
        </w:rPr>
        <w:t>sems</w:t>
      </w:r>
      <w:r w:rsidRPr="00954D10">
        <w:rPr>
          <w:rFonts w:ascii="Times New Roman" w:hAnsi="Times New Roman" w:cs="Times New Roman"/>
        </w:rPr>
        <w:t>)”</w:t>
      </w:r>
      <w:r w:rsidR="009D4BB8">
        <w:rPr>
          <w:rStyle w:val="FootnoteReference"/>
          <w:rFonts w:ascii="Times New Roman" w:hAnsi="Times New Roman" w:cs="Times New Roman"/>
        </w:rPr>
        <w:footnoteReference w:id="2"/>
      </w:r>
      <w:r w:rsidRPr="00954D10">
        <w:rPr>
          <w:rFonts w:ascii="Times New Roman" w:hAnsi="Times New Roman" w:cs="Times New Roman"/>
        </w:rPr>
        <w:t xml:space="preserve"> while gesticulating emphatically. He continued to insist:   “The view</w:t>
      </w:r>
      <w:r w:rsidRPr="00954D10">
        <w:rPr>
          <w:rStyle w:val="FootnoteReference"/>
          <w:rFonts w:ascii="Times New Roman" w:hAnsi="Times New Roman" w:cs="Times New Roman"/>
        </w:rPr>
        <w:footnoteReference w:id="3"/>
      </w:r>
      <w:r w:rsidRPr="00954D10">
        <w:rPr>
          <w:rFonts w:ascii="Times New Roman" w:hAnsi="Times New Roman" w:cs="Times New Roman"/>
        </w:rPr>
        <w:t xml:space="preserve"> is in our mind and cannot be learned from books.  Only from practice, and from seeing the Lama as Buddha, can the view be brought into our own experience.  It is not helpful just to talk; one has to practice.  So I advise you:  receive teachings from a Lama on the correct view.  Then practice.  When you have realized the view, then and then alone can you benefit others.  Only then can you really bring benefit to people.” </w:t>
      </w:r>
    </w:p>
    <w:p w14:paraId="26A65B53" w14:textId="332A78DC" w:rsidR="001B1B3F" w:rsidRPr="00954D10" w:rsidRDefault="001B1B3F" w:rsidP="00954D10">
      <w:pPr>
        <w:spacing w:line="360" w:lineRule="auto"/>
        <w:ind w:firstLine="708"/>
        <w:contextualSpacing/>
        <w:rPr>
          <w:rFonts w:ascii="Times New Roman" w:hAnsi="Times New Roman" w:cs="Times New Roman"/>
        </w:rPr>
      </w:pPr>
      <w:r w:rsidRPr="00954D10">
        <w:rPr>
          <w:rFonts w:ascii="Times New Roman" w:hAnsi="Times New Roman" w:cs="Times New Roman"/>
        </w:rPr>
        <w:t>As he spoke, Lama A Khyug frequently repeated the contrast between bodily eyes (</w:t>
      </w:r>
      <w:r w:rsidRPr="00954D10">
        <w:rPr>
          <w:rFonts w:ascii="Times New Roman" w:hAnsi="Times New Roman" w:cs="Times New Roman"/>
          <w:i/>
        </w:rPr>
        <w:t>mig)</w:t>
      </w:r>
      <w:r w:rsidRPr="00954D10">
        <w:rPr>
          <w:rFonts w:ascii="Times New Roman" w:hAnsi="Times New Roman" w:cs="Times New Roman"/>
        </w:rPr>
        <w:t xml:space="preserve"> and the eyes of the heart (</w:t>
      </w:r>
      <w:r w:rsidRPr="00954D10">
        <w:rPr>
          <w:rFonts w:ascii="Times New Roman" w:hAnsi="Times New Roman" w:cs="Times New Roman"/>
          <w:i/>
        </w:rPr>
        <w:t>sems</w:t>
      </w:r>
      <w:r w:rsidRPr="00954D10">
        <w:rPr>
          <w:rFonts w:ascii="Times New Roman" w:hAnsi="Times New Roman" w:cs="Times New Roman"/>
        </w:rPr>
        <w:t>).  He also referred to his own mala, which he held in his hand, saying: “You can recite many malas of mantras, but it is inner realization that matters.”  The message seemed quite clear to me:  neither philosophical study nor pedestrian forms of religious practice are sufficient.  To realize the rainbow body requires a more advanced form of spirituality that must become an intimate part of the life of the yogin.</w:t>
      </w:r>
      <w:r w:rsidR="00157C4A">
        <w:rPr>
          <w:rFonts w:ascii="Times New Roman" w:hAnsi="Times New Roman" w:cs="Times New Roman"/>
        </w:rPr>
        <w:t xml:space="preserve">  This also hints at the view of early dzogchen, to the effect that the attainments of this “highest vehicle” take the yogin beyond the realm of rituals and mantras.</w:t>
      </w:r>
    </w:p>
    <w:p w14:paraId="570A4BA7" w14:textId="22A373AE" w:rsidR="001B1B3F" w:rsidRPr="00954D10" w:rsidRDefault="001B1B3F" w:rsidP="00954D10">
      <w:pPr>
        <w:spacing w:line="360" w:lineRule="auto"/>
        <w:ind w:firstLine="708"/>
        <w:contextualSpacing/>
        <w:rPr>
          <w:rFonts w:ascii="Times New Roman" w:hAnsi="Times New Roman" w:cs="Times New Roman"/>
        </w:rPr>
      </w:pPr>
      <w:r w:rsidRPr="00954D10">
        <w:rPr>
          <w:rFonts w:ascii="Times New Roman" w:hAnsi="Times New Roman" w:cs="Times New Roman"/>
        </w:rPr>
        <w:t>I was able to follow most of what Lama A Khyug was saying in his rough Khampa dialect, because his message was actually quite simple and insistent.  He would frequently point to his heart when he used the word “</w:t>
      </w:r>
      <w:r w:rsidRPr="00954D10">
        <w:rPr>
          <w:rFonts w:ascii="Times New Roman" w:hAnsi="Times New Roman" w:cs="Times New Roman"/>
          <w:i/>
        </w:rPr>
        <w:t>sems</w:t>
      </w:r>
      <w:r w:rsidRPr="00954D10">
        <w:rPr>
          <w:rFonts w:ascii="Times New Roman" w:hAnsi="Times New Roman" w:cs="Times New Roman"/>
        </w:rPr>
        <w:t>”, for heart-mind, and he seemed in the habit of using his mala of 108 beads to insist about the need for inner realization.</w:t>
      </w:r>
      <w:r w:rsidR="00BB19F2">
        <w:rPr>
          <w:rFonts w:ascii="Times New Roman" w:hAnsi="Times New Roman" w:cs="Times New Roman"/>
        </w:rPr>
        <w:t xml:space="preserve">  “</w:t>
      </w:r>
      <w:r w:rsidR="00BB19F2" w:rsidRPr="00BB19F2">
        <w:rPr>
          <w:rFonts w:ascii="Times New Roman" w:hAnsi="Times New Roman" w:cs="Times New Roman"/>
          <w:i/>
        </w:rPr>
        <w:t>Jalu mik ma rey; Jalu sem rey!</w:t>
      </w:r>
      <w:r w:rsidR="00BB19F2">
        <w:rPr>
          <w:rFonts w:ascii="Times New Roman" w:hAnsi="Times New Roman" w:cs="Times New Roman"/>
        </w:rPr>
        <w:t>”</w:t>
      </w:r>
    </w:p>
    <w:p w14:paraId="410530F7" w14:textId="77777777" w:rsidR="001B1B3F" w:rsidRPr="00954D10" w:rsidRDefault="001B1B3F" w:rsidP="00954D10">
      <w:pPr>
        <w:spacing w:line="360" w:lineRule="auto"/>
        <w:ind w:firstLine="708"/>
        <w:contextualSpacing/>
        <w:rPr>
          <w:rFonts w:ascii="Times New Roman" w:hAnsi="Times New Roman" w:cs="Times New Roman"/>
        </w:rPr>
      </w:pPr>
      <w:r w:rsidRPr="00954D10">
        <w:rPr>
          <w:rFonts w:ascii="Times New Roman" w:hAnsi="Times New Roman" w:cs="Times New Roman"/>
        </w:rPr>
        <w:t xml:space="preserve">That he meant a mystical experience as a necessary sign of realization became clearer as he shared a personal anecdote.  Once he went to Kandzé Gompa, where he met a Lama of that monastery.  He looked at him and saw the image of Chenresì (Avalokiteshvara) on his forehead, i.e. an image invisible to most people, but visible to Lama A Khyug.  He recognized that this was a good lama and he had faith in him. He challenged us to find something on his face, in order to test our ability to understand his intentions.  I looked closely and noticed a certain similarity between his appearance and “presence” and that of the bishop who ordained me to the priesthood, Most Rev. Ettore Di Filippo.  Lama A Khyug was pleased with this reply, which harmonized with the attitude of guru-yoga. </w:t>
      </w:r>
    </w:p>
    <w:p w14:paraId="7F3451C3" w14:textId="03586E74" w:rsidR="001B1B3F" w:rsidRDefault="001B1B3F"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Having understood that I am some kind of Christian lama, he asked me if there is the rainbow body in Christianity.  I gave an interpretation of the resurrection, but he seemed quite unimpressed.  He also dodged further questions about his friend, Khenpo A chö, returning with insistence to the contrast between sights perceptible to the eyes (</w:t>
      </w:r>
      <w:r w:rsidRPr="00954D10">
        <w:rPr>
          <w:rFonts w:ascii="Times New Roman" w:hAnsi="Times New Roman" w:cs="Times New Roman"/>
          <w:i/>
        </w:rPr>
        <w:t>mig</w:t>
      </w:r>
      <w:r w:rsidRPr="00954D10">
        <w:rPr>
          <w:rFonts w:ascii="Times New Roman" w:hAnsi="Times New Roman" w:cs="Times New Roman"/>
        </w:rPr>
        <w:t>) and that which is accessible only to the heart-mind (</w:t>
      </w:r>
      <w:r w:rsidRPr="00954D10">
        <w:rPr>
          <w:rFonts w:ascii="Times New Roman" w:hAnsi="Times New Roman" w:cs="Times New Roman"/>
          <w:i/>
        </w:rPr>
        <w:t>sems</w:t>
      </w:r>
      <w:r w:rsidRPr="00954D10">
        <w:rPr>
          <w:rFonts w:ascii="Times New Roman" w:hAnsi="Times New Roman" w:cs="Times New Roman"/>
        </w:rPr>
        <w:t>).  This left me feeling a degree of ambiguity that was only partly removed by what happened a number of days after this interview</w:t>
      </w:r>
      <w:r w:rsidR="009D4BB8">
        <w:rPr>
          <w:rFonts w:ascii="Times New Roman" w:hAnsi="Times New Roman" w:cs="Times New Roman"/>
        </w:rPr>
        <w:t xml:space="preserve"> (the spontaneous emergence of the non-dual state after a strong emotional experience)</w:t>
      </w:r>
      <w:r w:rsidRPr="00954D10">
        <w:rPr>
          <w:rFonts w:ascii="Times New Roman" w:hAnsi="Times New Roman" w:cs="Times New Roman"/>
        </w:rPr>
        <w:t>.  Was he telling us that the rainbow body is reducible to a mental phenomenon or that it amounts to a verbal expression of reverence for a holy person?  It seems difficult to believe that a person who has two luminous photographs of himself, claiming to be able to manifest the rainbow body would not have faith in the literal paranormal phenomenon</w:t>
      </w:r>
      <w:r w:rsidRPr="00954D10">
        <w:rPr>
          <w:rStyle w:val="FootnoteReference"/>
          <w:rFonts w:ascii="Times New Roman" w:hAnsi="Times New Roman" w:cs="Times New Roman"/>
        </w:rPr>
        <w:footnoteReference w:id="4"/>
      </w:r>
      <w:r w:rsidRPr="00954D10">
        <w:rPr>
          <w:rFonts w:ascii="Times New Roman" w:hAnsi="Times New Roman" w:cs="Times New Roman"/>
        </w:rPr>
        <w:t xml:space="preserve">. </w:t>
      </w:r>
    </w:p>
    <w:p w14:paraId="64EEA9D5" w14:textId="77777777" w:rsidR="00BB19F2" w:rsidRDefault="00BB19F2" w:rsidP="00954D10">
      <w:pPr>
        <w:spacing w:line="360" w:lineRule="auto"/>
        <w:ind w:firstLine="720"/>
        <w:contextualSpacing/>
        <w:rPr>
          <w:rFonts w:ascii="Times New Roman" w:hAnsi="Times New Roman" w:cs="Times New Roman"/>
        </w:rPr>
      </w:pPr>
    </w:p>
    <w:p w14:paraId="1531A479" w14:textId="73998E22" w:rsidR="001B1B3F" w:rsidRPr="00954D10" w:rsidRDefault="0092480A" w:rsidP="00BB19F2">
      <w:pPr>
        <w:spacing w:line="360" w:lineRule="auto"/>
        <w:ind w:firstLine="720"/>
        <w:contextualSpacing/>
        <w:rPr>
          <w:rFonts w:ascii="Times New Roman" w:hAnsi="Times New Roman" w:cs="Times New Roman"/>
        </w:rPr>
      </w:pPr>
      <w:r>
        <w:rPr>
          <w:rFonts w:ascii="Times New Roman" w:hAnsi="Times New Roman" w:cs="Times New Roman"/>
        </w:rPr>
        <w:t>[</w:t>
      </w:r>
      <w:r w:rsidRPr="0092480A">
        <w:rPr>
          <w:rFonts w:ascii="Times New Roman" w:hAnsi="Times New Roman" w:cs="Times New Roman"/>
          <w:b/>
        </w:rPr>
        <w:t>Slide:  Hermitage at Lo Ma Ga</w:t>
      </w:r>
      <w:r>
        <w:rPr>
          <w:rFonts w:ascii="Times New Roman" w:hAnsi="Times New Roman" w:cs="Times New Roman"/>
        </w:rPr>
        <w:t>]</w:t>
      </w:r>
    </w:p>
    <w:p w14:paraId="2C7F6889" w14:textId="08AB43E3" w:rsidR="001B1B3F" w:rsidRPr="00954D10" w:rsidRDefault="001B1B3F" w:rsidP="00954D10">
      <w:pPr>
        <w:widowControl w:val="0"/>
        <w:autoSpaceDE w:val="0"/>
        <w:autoSpaceDN w:val="0"/>
        <w:adjustRightInd w:val="0"/>
        <w:spacing w:line="360" w:lineRule="auto"/>
        <w:ind w:firstLine="720"/>
        <w:contextualSpacing/>
        <w:rPr>
          <w:rFonts w:ascii="Times New Roman" w:hAnsi="Times New Roman" w:cs="Times New Roman"/>
        </w:rPr>
      </w:pPr>
      <w:r w:rsidRPr="00954D10">
        <w:rPr>
          <w:rFonts w:ascii="Times New Roman" w:hAnsi="Times New Roman" w:cs="Times New Roman"/>
        </w:rPr>
        <w:t>On July 20, 2000  At Khenpo A chö</w:t>
      </w:r>
      <w:r w:rsidR="00BB19F2">
        <w:rPr>
          <w:rFonts w:ascii="Times New Roman" w:hAnsi="Times New Roman" w:cs="Times New Roman"/>
        </w:rPr>
        <w:t>’s</w:t>
      </w:r>
      <w:r w:rsidRPr="00954D10">
        <w:rPr>
          <w:rFonts w:ascii="Times New Roman" w:hAnsi="Times New Roman" w:cs="Times New Roman"/>
        </w:rPr>
        <w:t xml:space="preserve"> hermitage, Lo ma ga (kLu ma Gompa) village, Nyarong County.</w:t>
      </w:r>
    </w:p>
    <w:p w14:paraId="2EDA1A8D" w14:textId="26FED0DA" w:rsidR="001B1B3F" w:rsidRPr="00954D10" w:rsidRDefault="001B1B3F" w:rsidP="00954D10">
      <w:pPr>
        <w:widowControl w:val="0"/>
        <w:autoSpaceDE w:val="0"/>
        <w:autoSpaceDN w:val="0"/>
        <w:adjustRightInd w:val="0"/>
        <w:spacing w:line="360" w:lineRule="auto"/>
        <w:ind w:firstLine="720"/>
        <w:contextualSpacing/>
        <w:rPr>
          <w:rFonts w:ascii="Times New Roman" w:hAnsi="Times New Roman" w:cs="Times New Roman"/>
        </w:rPr>
      </w:pPr>
      <w:r w:rsidRPr="00954D10">
        <w:rPr>
          <w:rFonts w:ascii="Times New Roman" w:hAnsi="Times New Roman" w:cs="Times New Roman"/>
        </w:rPr>
        <w:t xml:space="preserve">From the main road, after a modest hike, we were met- as if by magic or telepathy- by two teenaged novice monks and two of the nuns that we had left at this turnoff the day before on our way back from Ya chas Gompa.  They insisted on carrying our backpacks, running on ahead to gather a large quantity of fragrant flowers for the altars of the hermitage. After about a three hour trek, we cross a river on a relatively recently constructed bridge, whereupon we come into the immediate vicinity of the Khenpo’s hermitage.  A small stupa appears on the left.  Further down in the valley, the </w:t>
      </w:r>
      <w:r w:rsidR="009D4BB8" w:rsidRPr="00954D10">
        <w:rPr>
          <w:rFonts w:ascii="Times New Roman" w:hAnsi="Times New Roman" w:cs="Times New Roman"/>
        </w:rPr>
        <w:t xml:space="preserve">charming </w:t>
      </w:r>
      <w:r w:rsidRPr="00954D10">
        <w:rPr>
          <w:rFonts w:ascii="Times New Roman" w:hAnsi="Times New Roman" w:cs="Times New Roman"/>
        </w:rPr>
        <w:t xml:space="preserve">village of Lo ma ga (kLu ma gompa) with its modest monastery is now visible. </w:t>
      </w:r>
    </w:p>
    <w:p w14:paraId="00395158" w14:textId="7CA465A0" w:rsidR="001B1B3F" w:rsidRDefault="001B1B3F" w:rsidP="00954D10">
      <w:pPr>
        <w:widowControl w:val="0"/>
        <w:autoSpaceDE w:val="0"/>
        <w:autoSpaceDN w:val="0"/>
        <w:adjustRightInd w:val="0"/>
        <w:spacing w:line="360" w:lineRule="auto"/>
        <w:ind w:firstLine="708"/>
        <w:contextualSpacing/>
        <w:rPr>
          <w:rFonts w:ascii="Times New Roman" w:hAnsi="Times New Roman" w:cs="Times New Roman"/>
        </w:rPr>
      </w:pPr>
      <w:r w:rsidRPr="00954D10">
        <w:rPr>
          <w:rFonts w:ascii="Times New Roman" w:hAnsi="Times New Roman" w:cs="Times New Roman"/>
        </w:rPr>
        <w:t>We can see the hermitage, which is a small cabin built entirely of unpainted wood</w:t>
      </w:r>
      <w:r w:rsidR="00157C4A">
        <w:rPr>
          <w:rFonts w:ascii="Times New Roman" w:hAnsi="Times New Roman" w:cs="Times New Roman"/>
        </w:rPr>
        <w:t xml:space="preserve"> and rough-hewn stone</w:t>
      </w:r>
      <w:r w:rsidRPr="00954D10">
        <w:rPr>
          <w:rFonts w:ascii="Times New Roman" w:hAnsi="Times New Roman" w:cs="Times New Roman"/>
        </w:rPr>
        <w:t>, above the stupa on the mountain slope. It is set apart from the meadow, adorned with the flowe</w:t>
      </w:r>
      <w:r w:rsidR="00157C4A">
        <w:rPr>
          <w:rFonts w:ascii="Times New Roman" w:hAnsi="Times New Roman" w:cs="Times New Roman"/>
        </w:rPr>
        <w:t>rs of midsummer, by a ragged</w:t>
      </w:r>
      <w:r w:rsidRPr="00954D10">
        <w:rPr>
          <w:rFonts w:ascii="Times New Roman" w:hAnsi="Times New Roman" w:cs="Times New Roman"/>
        </w:rPr>
        <w:t xml:space="preserve"> stockade meant to protect the vegetable garden positioned in front of the rickety porch.  We ascend the slope and soon, inspired by the spiritual feeling of the place, we remove our shoes and begin to make prostrations with the novices and the nuns. Completing our climb, we find ourselves surrounded by a group of disciples and relatives of the Khenpo who had been awaiting our arrival.  Lama Norta invites us in to venerate the place of the life, </w:t>
      </w:r>
      <w:r w:rsidR="00157C4A">
        <w:rPr>
          <w:rFonts w:ascii="Times New Roman" w:hAnsi="Times New Roman" w:cs="Times New Roman"/>
        </w:rPr>
        <w:t xml:space="preserve">spiritual </w:t>
      </w:r>
      <w:r w:rsidRPr="00954D10">
        <w:rPr>
          <w:rFonts w:ascii="Times New Roman" w:hAnsi="Times New Roman" w:cs="Times New Roman"/>
        </w:rPr>
        <w:t>practice and death of the holy Khenpo.  Masses of fresh flowers are placed in vases and located in every empty space inside the hermitage.  We are so happy to have arrived that we effortlessly offer prostrations, mantras, supplications, tears of devotion and joy.  Then we all settle down to tea and the interview process, to which Lama Norta agrees, thanks to the explanations of Lama Puyok.</w:t>
      </w:r>
    </w:p>
    <w:p w14:paraId="298F1A2A" w14:textId="71EB7826" w:rsidR="0092480A" w:rsidRPr="00954D10" w:rsidRDefault="0092480A" w:rsidP="00954D10">
      <w:pPr>
        <w:widowControl w:val="0"/>
        <w:autoSpaceDE w:val="0"/>
        <w:autoSpaceDN w:val="0"/>
        <w:adjustRightInd w:val="0"/>
        <w:spacing w:line="360" w:lineRule="auto"/>
        <w:ind w:firstLine="708"/>
        <w:contextualSpacing/>
        <w:rPr>
          <w:rFonts w:ascii="Times New Roman" w:hAnsi="Times New Roman" w:cs="Times New Roman"/>
        </w:rPr>
      </w:pPr>
      <w:r>
        <w:rPr>
          <w:rFonts w:ascii="Times New Roman" w:hAnsi="Times New Roman" w:cs="Times New Roman"/>
        </w:rPr>
        <w:t>[</w:t>
      </w:r>
      <w:r w:rsidRPr="0092480A">
        <w:rPr>
          <w:rFonts w:ascii="Times New Roman" w:hAnsi="Times New Roman" w:cs="Times New Roman"/>
          <w:b/>
        </w:rPr>
        <w:t>Slide: Interview with Lama Puyok and Lama Norta</w:t>
      </w:r>
      <w:r>
        <w:rPr>
          <w:rFonts w:ascii="Times New Roman" w:hAnsi="Times New Roman" w:cs="Times New Roman"/>
        </w:rPr>
        <w:t>]</w:t>
      </w:r>
    </w:p>
    <w:p w14:paraId="31F24056" w14:textId="46DBA14A" w:rsidR="001B1B3F" w:rsidRPr="00954D10" w:rsidRDefault="007D514B" w:rsidP="00954D10">
      <w:pPr>
        <w:widowControl w:val="0"/>
        <w:autoSpaceDE w:val="0"/>
        <w:autoSpaceDN w:val="0"/>
        <w:adjustRightInd w:val="0"/>
        <w:spacing w:line="360" w:lineRule="auto"/>
        <w:ind w:firstLine="720"/>
        <w:contextualSpacing/>
        <w:rPr>
          <w:rFonts w:ascii="Times New Roman" w:hAnsi="Times New Roman" w:cs="Times New Roman"/>
        </w:rPr>
      </w:pPr>
      <w:r w:rsidRPr="00954D10">
        <w:rPr>
          <w:rFonts w:ascii="Times New Roman" w:hAnsi="Times New Roman" w:cs="Times New Roman"/>
        </w:rPr>
        <w:t xml:space="preserve">Our team </w:t>
      </w:r>
      <w:r w:rsidR="001B1B3F" w:rsidRPr="00954D10">
        <w:rPr>
          <w:rFonts w:ascii="Times New Roman" w:hAnsi="Times New Roman" w:cs="Times New Roman"/>
        </w:rPr>
        <w:t xml:space="preserve">interviewed Lama Norta on the manifestation of the rainbow body by Khenpo A chö.  Lama Norta is a nephew of the Khenpo, and was an eyewitness of the death process.  </w:t>
      </w:r>
    </w:p>
    <w:p w14:paraId="359AF2E5" w14:textId="0A657168" w:rsidR="001B1B3F" w:rsidRPr="00954D10" w:rsidRDefault="001B1B3F" w:rsidP="00954D10">
      <w:pPr>
        <w:widowControl w:val="0"/>
        <w:autoSpaceDE w:val="0"/>
        <w:autoSpaceDN w:val="0"/>
        <w:adjustRightInd w:val="0"/>
        <w:spacing w:line="360" w:lineRule="auto"/>
        <w:ind w:firstLine="708"/>
        <w:contextualSpacing/>
        <w:rPr>
          <w:rFonts w:ascii="Times New Roman" w:hAnsi="Times New Roman" w:cs="Times New Roman"/>
        </w:rPr>
      </w:pPr>
      <w:r w:rsidRPr="00954D10">
        <w:rPr>
          <w:rFonts w:ascii="Times New Roman" w:hAnsi="Times New Roman" w:cs="Times New Roman"/>
        </w:rPr>
        <w:t>Lama Norta explained that his uncle was a very humble man.  He did not brag about the teachings he had received or the lamas under whom he had studied.  He spoke often of the importance of cultivating compassion, both in meditation and in pract</w:t>
      </w:r>
      <w:r w:rsidR="00157C4A">
        <w:rPr>
          <w:rFonts w:ascii="Times New Roman" w:hAnsi="Times New Roman" w:cs="Times New Roman"/>
        </w:rPr>
        <w:t>ice.  To those who knew him, his</w:t>
      </w:r>
      <w:r w:rsidRPr="00954D10">
        <w:rPr>
          <w:rFonts w:ascii="Times New Roman" w:hAnsi="Times New Roman" w:cs="Times New Roman"/>
        </w:rPr>
        <w:t xml:space="preserve"> high level of spiritual realization was well known. Khenpo A chö would lock himself in for periods of strict retreat inside this hermitage.  However, Lama Norta tells us that he had seen Khenpo A chö </w:t>
      </w:r>
      <w:r w:rsidRPr="00954D10">
        <w:rPr>
          <w:rFonts w:ascii="Times New Roman" w:hAnsi="Times New Roman" w:cs="Times New Roman"/>
          <w:i/>
        </w:rPr>
        <w:t>outside</w:t>
      </w:r>
      <w:r w:rsidRPr="00954D10">
        <w:rPr>
          <w:rFonts w:ascii="Times New Roman" w:hAnsi="Times New Roman" w:cs="Times New Roman"/>
        </w:rPr>
        <w:t xml:space="preserve"> the hermitage, circumambulating it duri</w:t>
      </w:r>
      <w:r w:rsidR="00A404AE" w:rsidRPr="00954D10">
        <w:rPr>
          <w:rFonts w:ascii="Times New Roman" w:hAnsi="Times New Roman" w:cs="Times New Roman"/>
        </w:rPr>
        <w:t>ng one of these strict retreats</w:t>
      </w:r>
      <w:r w:rsidRPr="00954D10">
        <w:rPr>
          <w:rFonts w:ascii="Times New Roman" w:hAnsi="Times New Roman" w:cs="Times New Roman"/>
        </w:rPr>
        <w:t>.  The Khenpo gave few initiations, but would work intensively with select disciples, many of whom were from the Nyarong region.  He was also very supportive of the nuns that we met near Kandzé, and favored them with many special teachings, which explains their extraordinary joy, devotion and energy.</w:t>
      </w:r>
    </w:p>
    <w:p w14:paraId="14650047" w14:textId="2A7595A9" w:rsidR="001B1B3F" w:rsidRPr="00954D10" w:rsidRDefault="001B1B3F" w:rsidP="00954D10">
      <w:pPr>
        <w:widowControl w:val="0"/>
        <w:autoSpaceDE w:val="0"/>
        <w:autoSpaceDN w:val="0"/>
        <w:adjustRightInd w:val="0"/>
        <w:spacing w:line="360" w:lineRule="auto"/>
        <w:ind w:firstLine="720"/>
        <w:contextualSpacing/>
        <w:rPr>
          <w:rFonts w:ascii="Times New Roman" w:hAnsi="Times New Roman" w:cs="Times New Roman"/>
        </w:rPr>
      </w:pPr>
      <w:r w:rsidRPr="00954D10">
        <w:rPr>
          <w:rFonts w:ascii="Times New Roman" w:hAnsi="Times New Roman" w:cs="Times New Roman"/>
        </w:rPr>
        <w:t>Lama Norta recounted some of the extraordinary things that occurred two years previously</w:t>
      </w:r>
      <w:r w:rsidR="009D4BB8">
        <w:rPr>
          <w:rFonts w:ascii="Times New Roman" w:hAnsi="Times New Roman" w:cs="Times New Roman"/>
        </w:rPr>
        <w:t xml:space="preserve"> (1998)</w:t>
      </w:r>
      <w:r w:rsidRPr="00954D10">
        <w:rPr>
          <w:rFonts w:ascii="Times New Roman" w:hAnsi="Times New Roman" w:cs="Times New Roman"/>
        </w:rPr>
        <w:t xml:space="preserve"> at the time of the death of their beloved teacher. As we read in the biography (</w:t>
      </w:r>
      <w:r w:rsidRPr="00954D10">
        <w:rPr>
          <w:rFonts w:ascii="Times New Roman" w:hAnsi="Times New Roman" w:cs="Times New Roman"/>
          <w:i/>
        </w:rPr>
        <w:t>rnam thar</w:t>
      </w:r>
      <w:r w:rsidRPr="00954D10">
        <w:rPr>
          <w:rFonts w:ascii="Times New Roman" w:hAnsi="Times New Roman" w:cs="Times New Roman"/>
        </w:rPr>
        <w:t xml:space="preserve">) that we were able to obtain in Kandzé, the five colors of the rainbow manifested in the sky.  Moreover, on several occasions, the air was pervaded by music, which was heard by monks and laypeople. His niece Tsering Tshitsho and her </w:t>
      </w:r>
      <w:r w:rsidR="00157C4A">
        <w:rPr>
          <w:rFonts w:ascii="Times New Roman" w:hAnsi="Times New Roman" w:cs="Times New Roman"/>
        </w:rPr>
        <w:t>father and other relatives saw</w:t>
      </w:r>
      <w:r w:rsidRPr="00954D10">
        <w:rPr>
          <w:rFonts w:ascii="Times New Roman" w:hAnsi="Times New Roman" w:cs="Times New Roman"/>
        </w:rPr>
        <w:t xml:space="preserve"> that the sky</w:t>
      </w:r>
      <w:r w:rsidR="00157C4A">
        <w:rPr>
          <w:rFonts w:ascii="Times New Roman" w:hAnsi="Times New Roman" w:cs="Times New Roman"/>
        </w:rPr>
        <w:t xml:space="preserve"> </w:t>
      </w:r>
      <w:r w:rsidR="00157C4A" w:rsidRPr="00954D10">
        <w:rPr>
          <w:rFonts w:ascii="Times New Roman" w:hAnsi="Times New Roman" w:cs="Times New Roman"/>
        </w:rPr>
        <w:t>in the eastern direction</w:t>
      </w:r>
      <w:r w:rsidRPr="00954D10">
        <w:rPr>
          <w:rFonts w:ascii="Times New Roman" w:hAnsi="Times New Roman" w:cs="Times New Roman"/>
        </w:rPr>
        <w:t xml:space="preserve"> was pervaded by rainbow colors.</w:t>
      </w:r>
    </w:p>
    <w:p w14:paraId="419F750F" w14:textId="36709A42" w:rsidR="009D4BB8" w:rsidRDefault="001B1B3F"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 xml:space="preserve">The author of the biography, who was in retreat at the time, saw rainbow colors in the sky for two days in the direction of the road to the retreat place.  And on the next day, Gyu Ja Sherab Gyaltsen heard the news of the lama’s death, and he too saw some signs, which we presume to have been rainbows.   Moreover, the light of the sun, which was like copper, appeared </w:t>
      </w:r>
      <w:r w:rsidR="00157C4A" w:rsidRPr="00954D10">
        <w:rPr>
          <w:rFonts w:ascii="Times New Roman" w:hAnsi="Times New Roman" w:cs="Times New Roman"/>
        </w:rPr>
        <w:t xml:space="preserve">in the eastern direction </w:t>
      </w:r>
      <w:r w:rsidRPr="00954D10">
        <w:rPr>
          <w:rFonts w:ascii="Times New Roman" w:hAnsi="Times New Roman" w:cs="Times New Roman"/>
        </w:rPr>
        <w:t xml:space="preserve">like a body of light for a long time at the time of liberation (death).  All the persons from the inner circle of disciples witnessed this.  During days following the Khenpo’s death, his attendants and servants, young and old, were daily performing circumambulations of the cabin, offering supplications and prayers.  His body became smaller and smaller, day after day.  After seven days, there was nothing left.  He had manifested the uncontaminated </w:t>
      </w:r>
      <w:r w:rsidRPr="00954D10">
        <w:rPr>
          <w:rFonts w:ascii="Times New Roman" w:hAnsi="Times New Roman" w:cs="Times New Roman"/>
          <w:i/>
        </w:rPr>
        <w:t>vajra body</w:t>
      </w:r>
      <w:r w:rsidRPr="00954D10">
        <w:rPr>
          <w:rFonts w:ascii="Times New Roman" w:hAnsi="Times New Roman" w:cs="Times New Roman"/>
        </w:rPr>
        <w:t>.  His own lama had prophesied that this would occur.  This could be considered the uncontaminated rainbow body of great transformation</w:t>
      </w:r>
      <w:r w:rsidR="009D4BB8">
        <w:rPr>
          <w:rStyle w:val="FootnoteReference"/>
          <w:rFonts w:ascii="Times New Roman" w:hAnsi="Times New Roman" w:cs="Times New Roman"/>
        </w:rPr>
        <w:footnoteReference w:id="5"/>
      </w:r>
      <w:r w:rsidRPr="00954D10">
        <w:rPr>
          <w:rFonts w:ascii="Times New Roman" w:hAnsi="Times New Roman" w:cs="Times New Roman"/>
        </w:rPr>
        <w:t xml:space="preserve">, liberation into the body of light, without leaving hair or nails. </w:t>
      </w:r>
    </w:p>
    <w:p w14:paraId="01C86968" w14:textId="193B8F3B" w:rsidR="001B1B3F" w:rsidRPr="00954D10" w:rsidRDefault="001B1B3F"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 xml:space="preserve">In this interview we immediately note that the notion of fulfillment of prophecies is at least as important as the paranormal phenomena being described.  Within the world of discourse of our Tibetan informants, prophecy is a key feature of hagiographical accounts, in marked contrast to the way Buddhism </w:t>
      </w:r>
      <w:r w:rsidR="007D514B" w:rsidRPr="00954D10">
        <w:rPr>
          <w:rFonts w:ascii="Times New Roman" w:hAnsi="Times New Roman" w:cs="Times New Roman"/>
        </w:rPr>
        <w:t xml:space="preserve">is </w:t>
      </w:r>
      <w:r w:rsidR="00157C4A">
        <w:rPr>
          <w:rFonts w:ascii="Times New Roman" w:hAnsi="Times New Roman" w:cs="Times New Roman"/>
        </w:rPr>
        <w:t xml:space="preserve">popularly </w:t>
      </w:r>
      <w:r w:rsidR="007D514B" w:rsidRPr="00954D10">
        <w:rPr>
          <w:rFonts w:ascii="Times New Roman" w:hAnsi="Times New Roman" w:cs="Times New Roman"/>
        </w:rPr>
        <w:t>described</w:t>
      </w:r>
      <w:r w:rsidRPr="00954D10">
        <w:rPr>
          <w:rFonts w:ascii="Times New Roman" w:hAnsi="Times New Roman" w:cs="Times New Roman"/>
        </w:rPr>
        <w:t>. There is the “real” Buddhism of traditional communities in the highlands of Southeast Asia and Tibet, and there is an academic Buddhism that seems to be missing some of its characteristic DNA.  The problem impinges on our research because it requires us to interpret the data with greater sympathy for the “insiders’” view. What is seen may in fact not be what is known, just as Lama A Khyug warned.</w:t>
      </w:r>
    </w:p>
    <w:p w14:paraId="20118E2E" w14:textId="77777777" w:rsidR="00572667" w:rsidRDefault="001B1B3F"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 xml:space="preserve">During the rest of the interview, having reviewed the main points of the biography of the Khenpo, we proceeded with the </w:t>
      </w:r>
      <w:r w:rsidR="00572667">
        <w:rPr>
          <w:rFonts w:ascii="Times New Roman" w:hAnsi="Times New Roman" w:cs="Times New Roman"/>
        </w:rPr>
        <w:t xml:space="preserve">formal </w:t>
      </w:r>
      <w:r w:rsidRPr="00954D10">
        <w:rPr>
          <w:rFonts w:ascii="Times New Roman" w:hAnsi="Times New Roman" w:cs="Times New Roman"/>
        </w:rPr>
        <w:t xml:space="preserve">set of questions that I had </w:t>
      </w:r>
      <w:r w:rsidR="00572667">
        <w:rPr>
          <w:rFonts w:ascii="Times New Roman" w:hAnsi="Times New Roman" w:cs="Times New Roman"/>
        </w:rPr>
        <w:t xml:space="preserve">had </w:t>
      </w:r>
      <w:r w:rsidRPr="00954D10">
        <w:rPr>
          <w:rFonts w:ascii="Times New Roman" w:hAnsi="Times New Roman" w:cs="Times New Roman"/>
        </w:rPr>
        <w:t>translated into Tibetan.</w:t>
      </w:r>
      <w:r w:rsidR="00646396">
        <w:rPr>
          <w:rFonts w:ascii="Times New Roman" w:hAnsi="Times New Roman" w:cs="Times New Roman"/>
        </w:rPr>
        <w:t xml:space="preserve">  </w:t>
      </w:r>
    </w:p>
    <w:p w14:paraId="00806472" w14:textId="5C882D5C" w:rsidR="001B1B3F" w:rsidRPr="00954D10" w:rsidRDefault="00646396" w:rsidP="00954D10">
      <w:pPr>
        <w:spacing w:line="360" w:lineRule="auto"/>
        <w:ind w:firstLine="720"/>
        <w:contextualSpacing/>
        <w:rPr>
          <w:rFonts w:ascii="Times New Roman" w:hAnsi="Times New Roman" w:cs="Times New Roman"/>
        </w:rPr>
      </w:pPr>
      <w:r>
        <w:rPr>
          <w:rFonts w:ascii="Times New Roman" w:hAnsi="Times New Roman" w:cs="Times New Roman"/>
        </w:rPr>
        <w:t>[</w:t>
      </w:r>
      <w:r w:rsidR="0092480A">
        <w:rPr>
          <w:rFonts w:ascii="Times New Roman" w:hAnsi="Times New Roman" w:cs="Times New Roman"/>
          <w:b/>
        </w:rPr>
        <w:t>T</w:t>
      </w:r>
      <w:r w:rsidRPr="00646396">
        <w:rPr>
          <w:rFonts w:ascii="Times New Roman" w:hAnsi="Times New Roman" w:cs="Times New Roman"/>
          <w:b/>
        </w:rPr>
        <w:t>his portion can be skipped or summarized orally</w:t>
      </w:r>
      <w:r w:rsidR="0092480A">
        <w:rPr>
          <w:rFonts w:ascii="Times New Roman" w:hAnsi="Times New Roman" w:cs="Times New Roman"/>
          <w:b/>
        </w:rPr>
        <w:t>:</w:t>
      </w:r>
      <w:r>
        <w:rPr>
          <w:rFonts w:ascii="Times New Roman" w:hAnsi="Times New Roman" w:cs="Times New Roman"/>
        </w:rPr>
        <w:t>]</w:t>
      </w:r>
    </w:p>
    <w:p w14:paraId="589A1C97"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What was the date and time of the passing away of Khenpo A Chö?</w:t>
      </w:r>
    </w:p>
    <w:p w14:paraId="2B47C004" w14:textId="77777777" w:rsidR="001B1B3F" w:rsidRPr="00127A5B" w:rsidRDefault="001B1B3F" w:rsidP="00954D10">
      <w:pPr>
        <w:pStyle w:val="ListParagraph"/>
        <w:numPr>
          <w:ilvl w:val="0"/>
          <w:numId w:val="2"/>
        </w:numPr>
        <w:spacing w:line="360" w:lineRule="auto"/>
        <w:rPr>
          <w:rFonts w:ascii="Times New Roman" w:hAnsi="Times New Roman" w:cs="Times New Roman"/>
          <w:sz w:val="20"/>
          <w:szCs w:val="20"/>
        </w:rPr>
      </w:pPr>
      <w:r w:rsidRPr="00127A5B">
        <w:rPr>
          <w:rFonts w:ascii="Times New Roman" w:hAnsi="Times New Roman" w:cs="Times New Roman"/>
          <w:sz w:val="20"/>
          <w:szCs w:val="20"/>
        </w:rPr>
        <w:t>It was two years ago, almost exactly at this time of the year.  The seventh day of the seventh Tibetan month.</w:t>
      </w:r>
    </w:p>
    <w:p w14:paraId="7A9E2727"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Did his passing away take place here in this house?</w:t>
      </w:r>
    </w:p>
    <w:p w14:paraId="2050EADF" w14:textId="77777777" w:rsidR="001B1B3F" w:rsidRPr="00127A5B" w:rsidRDefault="001B1B3F" w:rsidP="00954D10">
      <w:pPr>
        <w:pStyle w:val="ListParagraph"/>
        <w:numPr>
          <w:ilvl w:val="0"/>
          <w:numId w:val="2"/>
        </w:numPr>
        <w:spacing w:line="360" w:lineRule="auto"/>
        <w:rPr>
          <w:rFonts w:ascii="Times New Roman" w:hAnsi="Times New Roman" w:cs="Times New Roman"/>
          <w:sz w:val="20"/>
          <w:szCs w:val="20"/>
        </w:rPr>
      </w:pPr>
      <w:r w:rsidRPr="00127A5B">
        <w:rPr>
          <w:rFonts w:ascii="Times New Roman" w:hAnsi="Times New Roman" w:cs="Times New Roman"/>
          <w:sz w:val="20"/>
          <w:szCs w:val="20"/>
        </w:rPr>
        <w:t xml:space="preserve">He was lying on the bed (the meditation box) with his right hand under his cheek; he was not sick, he was lying there reciting the mantra </w:t>
      </w:r>
      <w:r w:rsidRPr="00127A5B">
        <w:rPr>
          <w:rFonts w:ascii="Times New Roman" w:hAnsi="Times New Roman" w:cs="Times New Roman"/>
          <w:i/>
          <w:sz w:val="20"/>
          <w:szCs w:val="20"/>
        </w:rPr>
        <w:t>om mani padme hung</w:t>
      </w:r>
      <w:r w:rsidRPr="00127A5B">
        <w:rPr>
          <w:rFonts w:ascii="Times New Roman" w:hAnsi="Times New Roman" w:cs="Times New Roman"/>
          <w:sz w:val="20"/>
          <w:szCs w:val="20"/>
        </w:rPr>
        <w:t>.  His breath was very weak.  They were discussing that this would be the time in which he would be passing away.</w:t>
      </w:r>
    </w:p>
    <w:p w14:paraId="5B4F2F79"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So did he die at that moment?</w:t>
      </w:r>
    </w:p>
    <w:p w14:paraId="07DD1338" w14:textId="77777777" w:rsidR="001B1B3F" w:rsidRPr="00127A5B" w:rsidRDefault="001B1B3F" w:rsidP="00954D10">
      <w:pPr>
        <w:pStyle w:val="ListParagraph"/>
        <w:numPr>
          <w:ilvl w:val="0"/>
          <w:numId w:val="2"/>
        </w:numPr>
        <w:spacing w:line="360" w:lineRule="auto"/>
        <w:rPr>
          <w:rFonts w:ascii="Times New Roman" w:hAnsi="Times New Roman" w:cs="Times New Roman"/>
          <w:sz w:val="20"/>
          <w:szCs w:val="20"/>
        </w:rPr>
      </w:pPr>
      <w:r w:rsidRPr="00127A5B">
        <w:rPr>
          <w:rFonts w:ascii="Times New Roman" w:hAnsi="Times New Roman" w:cs="Times New Roman"/>
          <w:sz w:val="20"/>
          <w:szCs w:val="20"/>
        </w:rPr>
        <w:t xml:space="preserve">There were six people present.  Lama Norta with his two nephews, Lama Nyendrak, and Sonam Gyaltsen and Rinchen Tsering, the latter two who are monks and are now studying in India.  </w:t>
      </w:r>
    </w:p>
    <w:p w14:paraId="47371227" w14:textId="77777777" w:rsidR="001B1B3F" w:rsidRPr="00127A5B" w:rsidRDefault="001B1B3F" w:rsidP="00954D10">
      <w:pPr>
        <w:pStyle w:val="ListParagraph"/>
        <w:numPr>
          <w:ilvl w:val="0"/>
          <w:numId w:val="2"/>
        </w:numPr>
        <w:spacing w:line="360" w:lineRule="auto"/>
        <w:rPr>
          <w:rFonts w:ascii="Times New Roman" w:hAnsi="Times New Roman" w:cs="Times New Roman"/>
          <w:sz w:val="20"/>
          <w:szCs w:val="20"/>
        </w:rPr>
      </w:pPr>
      <w:r w:rsidRPr="00127A5B">
        <w:rPr>
          <w:rFonts w:ascii="Times New Roman" w:hAnsi="Times New Roman" w:cs="Times New Roman"/>
          <w:sz w:val="20"/>
          <w:szCs w:val="20"/>
        </w:rPr>
        <w:t>Are they monks?  Yes, the last two are monks.</w:t>
      </w:r>
    </w:p>
    <w:p w14:paraId="26C02E99"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 xml:space="preserve">After his death, what happened to the body right away and in the days that followed?  </w:t>
      </w:r>
    </w:p>
    <w:p w14:paraId="35C8618C" w14:textId="77777777" w:rsidR="001B1B3F" w:rsidRPr="00127A5B" w:rsidRDefault="001B1B3F" w:rsidP="00954D10">
      <w:pPr>
        <w:spacing w:line="360" w:lineRule="auto"/>
        <w:contextualSpacing/>
        <w:rPr>
          <w:rFonts w:ascii="Times New Roman" w:hAnsi="Times New Roman" w:cs="Times New Roman"/>
          <w:sz w:val="20"/>
          <w:szCs w:val="20"/>
        </w:rPr>
      </w:pPr>
      <w:r w:rsidRPr="00646396">
        <w:rPr>
          <w:rFonts w:ascii="Times New Roman" w:hAnsi="Times New Roman" w:cs="Times New Roman"/>
          <w:i/>
          <w:sz w:val="20"/>
          <w:szCs w:val="20"/>
        </w:rPr>
        <w:t>After his breath stopped, his body remained there, and his face become pinkish, like an eight year old child’s flesh; the wrinkles disappeared.</w:t>
      </w:r>
      <w:r w:rsidRPr="00127A5B">
        <w:rPr>
          <w:rFonts w:ascii="Times New Roman" w:hAnsi="Times New Roman" w:cs="Times New Roman"/>
          <w:sz w:val="20"/>
          <w:szCs w:val="20"/>
        </w:rPr>
        <w:t xml:space="preserve">  They did not take pictures, but if they had taken pictures it would have been amazing. At that time, they were so sad that he passed away. For this reason, they did not think to take pictures, it did not occur to them.</w:t>
      </w:r>
    </w:p>
    <w:p w14:paraId="63531A03"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After that, did they notice any changes in the body? Did it get wrinkled again? Did it shrink?  Any signs of decay?  What happened in the next day or two?</w:t>
      </w:r>
    </w:p>
    <w:p w14:paraId="0619E359" w14:textId="77777777" w:rsidR="001B1B3F" w:rsidRPr="00646396" w:rsidRDefault="001B1B3F" w:rsidP="00954D10">
      <w:pPr>
        <w:spacing w:line="360" w:lineRule="auto"/>
        <w:contextualSpacing/>
        <w:rPr>
          <w:rFonts w:ascii="Times New Roman" w:hAnsi="Times New Roman" w:cs="Times New Roman"/>
          <w:i/>
          <w:sz w:val="20"/>
          <w:szCs w:val="20"/>
        </w:rPr>
      </w:pPr>
      <w:r w:rsidRPr="00646396">
        <w:rPr>
          <w:rFonts w:ascii="Times New Roman" w:hAnsi="Times New Roman" w:cs="Times New Roman"/>
          <w:i/>
          <w:sz w:val="20"/>
          <w:szCs w:val="20"/>
        </w:rPr>
        <w:t>They asked Lama A Khyug of Ya chas Gompa what to do with the body; he said to wrap the body in a yellow robe,</w:t>
      </w:r>
      <w:r w:rsidRPr="00127A5B">
        <w:rPr>
          <w:rFonts w:ascii="Times New Roman" w:hAnsi="Times New Roman" w:cs="Times New Roman"/>
          <w:sz w:val="20"/>
          <w:szCs w:val="20"/>
        </w:rPr>
        <w:t xml:space="preserve"> it is the robe all Gelug monks have, symbol of Shakyamuni.  He said not to tell anyone that he had died because there might be obstacles if there were disciples and great lamas present.  According to the Lama, there are some good people, but there are some bad people round about, and they might spread the word in a way that would create problems, or even try to steal objects that belonged to the Khenpo.  </w:t>
      </w:r>
      <w:r w:rsidRPr="00646396">
        <w:rPr>
          <w:rFonts w:ascii="Times New Roman" w:hAnsi="Times New Roman" w:cs="Times New Roman"/>
          <w:i/>
          <w:sz w:val="20"/>
          <w:szCs w:val="20"/>
        </w:rPr>
        <w:t xml:space="preserve">Day by day, observing the yellow robe that covered the body, they noticed that the bones of his arms and legs diminished in size.  Lama A Khyug at Ya chas gompa said to leave the body alone for 7 days.  </w:t>
      </w:r>
    </w:p>
    <w:p w14:paraId="2A338348"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Were there any other phenomena besides the shrinking that they noticed?</w:t>
      </w:r>
    </w:p>
    <w:p w14:paraId="1540329B"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 xml:space="preserve">They were very saddened by the death of the lama so they did not wander around looking for signs, but </w:t>
      </w:r>
      <w:r w:rsidRPr="00646396">
        <w:rPr>
          <w:rFonts w:ascii="Times New Roman" w:hAnsi="Times New Roman" w:cs="Times New Roman"/>
          <w:i/>
          <w:sz w:val="20"/>
          <w:szCs w:val="20"/>
        </w:rPr>
        <w:t>there were many people in the monastery below this mountain, old monks and nuns, who saw many rainbows over this hermitage, and they wondered to themselves, why are there so many rainbows over the hermitage?</w:t>
      </w:r>
      <w:r w:rsidRPr="00127A5B">
        <w:rPr>
          <w:rFonts w:ascii="Times New Roman" w:hAnsi="Times New Roman" w:cs="Times New Roman"/>
          <w:sz w:val="20"/>
          <w:szCs w:val="20"/>
        </w:rPr>
        <w:t xml:space="preserve">  Also people from where Lama Puyok is from, near Kandzé, could see the rainbows.  Another </w:t>
      </w:r>
      <w:r w:rsidRPr="00646396">
        <w:rPr>
          <w:rFonts w:ascii="Times New Roman" w:hAnsi="Times New Roman" w:cs="Times New Roman"/>
          <w:i/>
          <w:sz w:val="20"/>
          <w:szCs w:val="20"/>
        </w:rPr>
        <w:t>monk, Sonam Gyaltsen, while walking outside, heard an amazing song coming out of the hermitage</w:t>
      </w:r>
      <w:r w:rsidRPr="00127A5B">
        <w:rPr>
          <w:rFonts w:ascii="Times New Roman" w:hAnsi="Times New Roman" w:cs="Times New Roman"/>
          <w:sz w:val="20"/>
          <w:szCs w:val="20"/>
        </w:rPr>
        <w:t>.  He entered the hut and heard the voice coming from the sky above.  At the time, he thought that it would have been good to have been able to make a recording of that music, but he did not have a tape recorder.</w:t>
      </w:r>
    </w:p>
    <w:p w14:paraId="5AE228CB"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How long did it take for the body to dissolve completely?</w:t>
      </w:r>
    </w:p>
    <w:p w14:paraId="3143CE56"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 xml:space="preserve">Seven days.  Lama A Khyug at the Ya Chas monastery told them not to look below the robe for 7 days. They followed these instructions.  </w:t>
      </w:r>
      <w:r w:rsidRPr="00646396">
        <w:rPr>
          <w:rFonts w:ascii="Times New Roman" w:hAnsi="Times New Roman" w:cs="Times New Roman"/>
          <w:i/>
          <w:sz w:val="20"/>
          <w:szCs w:val="20"/>
        </w:rPr>
        <w:t>After 7 days</w:t>
      </w:r>
      <w:r w:rsidRPr="00127A5B">
        <w:rPr>
          <w:rFonts w:ascii="Times New Roman" w:hAnsi="Times New Roman" w:cs="Times New Roman"/>
          <w:sz w:val="20"/>
          <w:szCs w:val="20"/>
        </w:rPr>
        <w:t xml:space="preserve"> Lama Norta, Sonam Gyaltsen, Rinchen Tsering, and Lobzang Nyendrak looked under the robe and found nothing.  </w:t>
      </w:r>
      <w:r w:rsidRPr="00646396">
        <w:rPr>
          <w:rFonts w:ascii="Times New Roman" w:hAnsi="Times New Roman" w:cs="Times New Roman"/>
          <w:i/>
          <w:sz w:val="20"/>
          <w:szCs w:val="20"/>
        </w:rPr>
        <w:t>There was no body to be found</w:t>
      </w:r>
      <w:r w:rsidRPr="00127A5B">
        <w:rPr>
          <w:rFonts w:ascii="Times New Roman" w:hAnsi="Times New Roman" w:cs="Times New Roman"/>
          <w:sz w:val="20"/>
          <w:szCs w:val="20"/>
        </w:rPr>
        <w:t xml:space="preserve">.  (So it might have taken less than 7 days.)  </w:t>
      </w:r>
    </w:p>
    <w:p w14:paraId="114F83E0"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Where was the body all this time?  Was it here in this room where we are having the interview?</w:t>
      </w:r>
    </w:p>
    <w:p w14:paraId="3282D88E"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No, it was in the bedroom full of shrine objects, not in the room where we were taping the interview.</w:t>
      </w:r>
    </w:p>
    <w:p w14:paraId="60BA918E" w14:textId="77777777" w:rsidR="001B1B3F" w:rsidRPr="00127A5B" w:rsidRDefault="001B1B3F" w:rsidP="00954D10">
      <w:pPr>
        <w:spacing w:line="360" w:lineRule="auto"/>
        <w:contextualSpacing/>
        <w:rPr>
          <w:rFonts w:ascii="Times New Roman" w:hAnsi="Times New Roman" w:cs="Times New Roman"/>
          <w:sz w:val="20"/>
          <w:szCs w:val="20"/>
        </w:rPr>
      </w:pPr>
      <w:r w:rsidRPr="00646396">
        <w:rPr>
          <w:rFonts w:ascii="Times New Roman" w:hAnsi="Times New Roman" w:cs="Times New Roman"/>
          <w:i/>
          <w:sz w:val="20"/>
          <w:szCs w:val="20"/>
        </w:rPr>
        <w:t>Even from outside the hut there was an amazing fragrance emitted by the corpse</w:t>
      </w:r>
      <w:r w:rsidRPr="00127A5B">
        <w:rPr>
          <w:rFonts w:ascii="Times New Roman" w:hAnsi="Times New Roman" w:cs="Times New Roman"/>
          <w:sz w:val="20"/>
          <w:szCs w:val="20"/>
        </w:rPr>
        <w:t>, an amazing perfume.  Lama Norta says he himself experienced this perfume, as did many of the older people who were outside, circumambulating the hermitage.</w:t>
      </w:r>
    </w:p>
    <w:p w14:paraId="706EE9D9"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Does Lama Norta know of any other manifestations of rainbow body that have taken place in recent times?</w:t>
      </w:r>
    </w:p>
    <w:p w14:paraId="6A0E0DEF"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There was one monk from Nyarong, Pema Dudul, who attained rainbow body, this was a long time ago, but he heard about it. This was about 150 years ago.</w:t>
      </w:r>
    </w:p>
    <w:p w14:paraId="38397D70"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 xml:space="preserve">Did he ever hear of some holy person who attained rainbow body and who left an </w:t>
      </w:r>
      <w:r w:rsidRPr="00646396">
        <w:rPr>
          <w:rFonts w:ascii="Times New Roman" w:hAnsi="Times New Roman" w:cs="Times New Roman"/>
          <w:i/>
          <w:sz w:val="20"/>
          <w:szCs w:val="20"/>
        </w:rPr>
        <w:t xml:space="preserve">imprint or impression at that time on cloth or on stone or some other kind of imprint </w:t>
      </w:r>
      <w:r w:rsidRPr="00127A5B">
        <w:rPr>
          <w:rFonts w:ascii="Times New Roman" w:hAnsi="Times New Roman" w:cs="Times New Roman"/>
          <w:sz w:val="20"/>
          <w:szCs w:val="20"/>
        </w:rPr>
        <w:t>when they attained it?</w:t>
      </w:r>
    </w:p>
    <w:p w14:paraId="108E15F2" w14:textId="77777777" w:rsidR="001B1B3F" w:rsidRPr="00127A5B" w:rsidRDefault="001B1B3F" w:rsidP="00954D10">
      <w:pPr>
        <w:spacing w:line="360" w:lineRule="auto"/>
        <w:contextualSpacing/>
        <w:rPr>
          <w:rFonts w:ascii="Times New Roman" w:hAnsi="Times New Roman" w:cs="Times New Roman"/>
          <w:sz w:val="20"/>
          <w:szCs w:val="20"/>
        </w:rPr>
      </w:pPr>
      <w:r w:rsidRPr="00646396">
        <w:rPr>
          <w:rFonts w:ascii="Times New Roman" w:hAnsi="Times New Roman" w:cs="Times New Roman"/>
          <w:i/>
          <w:sz w:val="20"/>
          <w:szCs w:val="20"/>
        </w:rPr>
        <w:t>No, he has never heard of such a thing</w:t>
      </w:r>
      <w:r w:rsidRPr="00127A5B">
        <w:rPr>
          <w:rFonts w:ascii="Times New Roman" w:hAnsi="Times New Roman" w:cs="Times New Roman"/>
          <w:sz w:val="20"/>
          <w:szCs w:val="20"/>
        </w:rPr>
        <w:t>.</w:t>
      </w:r>
    </w:p>
    <w:p w14:paraId="35EC99BD"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 xml:space="preserve">On the yellow cloth, there was no mark of any kind?  </w:t>
      </w:r>
    </w:p>
    <w:p w14:paraId="50D2C3AC"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No, there was no mark.</w:t>
      </w:r>
    </w:p>
    <w:p w14:paraId="40A9796C"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 xml:space="preserve">Do they still have </w:t>
      </w:r>
      <w:r w:rsidRPr="00646396">
        <w:rPr>
          <w:rFonts w:ascii="Times New Roman" w:hAnsi="Times New Roman" w:cs="Times New Roman"/>
          <w:i/>
          <w:sz w:val="20"/>
          <w:szCs w:val="20"/>
        </w:rPr>
        <w:t>the robe</w:t>
      </w:r>
      <w:r w:rsidRPr="00127A5B">
        <w:rPr>
          <w:rFonts w:ascii="Times New Roman" w:hAnsi="Times New Roman" w:cs="Times New Roman"/>
          <w:sz w:val="20"/>
          <w:szCs w:val="20"/>
        </w:rPr>
        <w:t xml:space="preserve">?  </w:t>
      </w:r>
    </w:p>
    <w:p w14:paraId="40A3F934" w14:textId="77777777" w:rsidR="001B1B3F" w:rsidRPr="00127A5B" w:rsidRDefault="001B1B3F" w:rsidP="00954D10">
      <w:pPr>
        <w:spacing w:line="360" w:lineRule="auto"/>
        <w:contextualSpacing/>
        <w:rPr>
          <w:rFonts w:ascii="Times New Roman" w:hAnsi="Times New Roman" w:cs="Times New Roman"/>
          <w:sz w:val="20"/>
          <w:szCs w:val="20"/>
        </w:rPr>
      </w:pPr>
      <w:r w:rsidRPr="00646396">
        <w:rPr>
          <w:rFonts w:ascii="Times New Roman" w:hAnsi="Times New Roman" w:cs="Times New Roman"/>
          <w:i/>
          <w:sz w:val="20"/>
          <w:szCs w:val="20"/>
        </w:rPr>
        <w:t>It is in the possession of Lobzang Nyendrak</w:t>
      </w:r>
      <w:r w:rsidRPr="00127A5B">
        <w:rPr>
          <w:rFonts w:ascii="Times New Roman" w:hAnsi="Times New Roman" w:cs="Times New Roman"/>
          <w:sz w:val="20"/>
          <w:szCs w:val="20"/>
        </w:rPr>
        <w:t>.</w:t>
      </w:r>
    </w:p>
    <w:p w14:paraId="6D9C18FA"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Anything else that they would like to say about this beautiful experience?</w:t>
      </w:r>
    </w:p>
    <w:p w14:paraId="18772DE7" w14:textId="77777777" w:rsidR="001B1B3F" w:rsidRPr="00646396" w:rsidRDefault="001B1B3F" w:rsidP="00954D10">
      <w:pPr>
        <w:spacing w:line="360" w:lineRule="auto"/>
        <w:contextualSpacing/>
        <w:rPr>
          <w:rFonts w:ascii="Times New Roman" w:hAnsi="Times New Roman" w:cs="Times New Roman"/>
          <w:i/>
          <w:sz w:val="20"/>
          <w:szCs w:val="20"/>
        </w:rPr>
      </w:pPr>
      <w:r w:rsidRPr="00127A5B">
        <w:rPr>
          <w:rFonts w:ascii="Times New Roman" w:hAnsi="Times New Roman" w:cs="Times New Roman"/>
          <w:sz w:val="20"/>
          <w:szCs w:val="20"/>
        </w:rPr>
        <w:t xml:space="preserve">He does not have anything else to say about the way the rainbow body was manifested.  When the Khenpo was young, he studied the </w:t>
      </w:r>
      <w:r w:rsidRPr="00127A5B">
        <w:rPr>
          <w:rFonts w:ascii="Times New Roman" w:hAnsi="Times New Roman" w:cs="Times New Roman"/>
          <w:i/>
          <w:sz w:val="20"/>
          <w:szCs w:val="20"/>
        </w:rPr>
        <w:t>Five Main Treatises</w:t>
      </w:r>
      <w:r w:rsidRPr="00127A5B">
        <w:rPr>
          <w:rFonts w:ascii="Times New Roman" w:hAnsi="Times New Roman" w:cs="Times New Roman"/>
          <w:sz w:val="20"/>
          <w:szCs w:val="20"/>
        </w:rPr>
        <w:t xml:space="preserve"> [of Maitreya-Asanga] at Sera Monastery in Lhasa and memorized them all.  Whatever questions you would ask him, he would know the answers.  He was always giving teachings that would benefit people. </w:t>
      </w:r>
      <w:r w:rsidRPr="00646396">
        <w:rPr>
          <w:rFonts w:ascii="Times New Roman" w:hAnsi="Times New Roman" w:cs="Times New Roman"/>
          <w:i/>
          <w:sz w:val="20"/>
          <w:szCs w:val="20"/>
        </w:rPr>
        <w:t>Even when he was dealing with someone that was quite busy or rude, he could give appropriate teachings that would make their minds workable.  He was a truly unique teacher.</w:t>
      </w:r>
    </w:p>
    <w:p w14:paraId="2F28ACCB"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 xml:space="preserve">Has anyone had a </w:t>
      </w:r>
      <w:r w:rsidRPr="00646396">
        <w:rPr>
          <w:rFonts w:ascii="Times New Roman" w:hAnsi="Times New Roman" w:cs="Times New Roman"/>
          <w:i/>
          <w:sz w:val="20"/>
          <w:szCs w:val="20"/>
        </w:rPr>
        <w:t>visionary experience, a visit from Khenpo A chö since his passing away</w:t>
      </w:r>
      <w:r w:rsidRPr="00127A5B">
        <w:rPr>
          <w:rFonts w:ascii="Times New Roman" w:hAnsi="Times New Roman" w:cs="Times New Roman"/>
          <w:sz w:val="20"/>
          <w:szCs w:val="20"/>
        </w:rPr>
        <w:t>?</w:t>
      </w:r>
    </w:p>
    <w:p w14:paraId="4679B23A" w14:textId="77777777" w:rsidR="001B1B3F" w:rsidRPr="00646396" w:rsidRDefault="001B1B3F" w:rsidP="00954D10">
      <w:pPr>
        <w:spacing w:line="360" w:lineRule="auto"/>
        <w:contextualSpacing/>
        <w:rPr>
          <w:rFonts w:ascii="Times New Roman" w:hAnsi="Times New Roman" w:cs="Times New Roman"/>
          <w:i/>
          <w:sz w:val="20"/>
          <w:szCs w:val="20"/>
        </w:rPr>
      </w:pPr>
      <w:r w:rsidRPr="00646396">
        <w:rPr>
          <w:rFonts w:ascii="Times New Roman" w:hAnsi="Times New Roman" w:cs="Times New Roman"/>
          <w:i/>
          <w:sz w:val="20"/>
          <w:szCs w:val="20"/>
        </w:rPr>
        <w:t>Yes, certainly.  Lama Puyok has had a vision of Khenpo A chö.  He had a lot of disciples and many of them have had this experience.  He has appeared in dreams.</w:t>
      </w:r>
    </w:p>
    <w:p w14:paraId="45B723AD" w14:textId="77777777" w:rsidR="001B1B3F" w:rsidRPr="00646396" w:rsidRDefault="001B1B3F" w:rsidP="00954D10">
      <w:pPr>
        <w:spacing w:line="360" w:lineRule="auto"/>
        <w:contextualSpacing/>
        <w:rPr>
          <w:rFonts w:ascii="Times New Roman" w:hAnsi="Times New Roman" w:cs="Times New Roman"/>
          <w:i/>
          <w:sz w:val="20"/>
          <w:szCs w:val="20"/>
        </w:rPr>
      </w:pPr>
      <w:r w:rsidRPr="00127A5B">
        <w:rPr>
          <w:rFonts w:ascii="Times New Roman" w:hAnsi="Times New Roman" w:cs="Times New Roman"/>
          <w:sz w:val="20"/>
          <w:szCs w:val="20"/>
        </w:rPr>
        <w:t xml:space="preserve">And </w:t>
      </w:r>
      <w:r w:rsidRPr="00646396">
        <w:rPr>
          <w:rFonts w:ascii="Times New Roman" w:hAnsi="Times New Roman" w:cs="Times New Roman"/>
          <w:i/>
          <w:sz w:val="20"/>
          <w:szCs w:val="20"/>
        </w:rPr>
        <w:t>Lama Norta?</w:t>
      </w:r>
    </w:p>
    <w:p w14:paraId="1DE07E10" w14:textId="77777777" w:rsidR="001B1B3F" w:rsidRPr="00127A5B" w:rsidRDefault="001B1B3F" w:rsidP="00954D10">
      <w:pPr>
        <w:spacing w:line="360" w:lineRule="auto"/>
        <w:contextualSpacing/>
        <w:rPr>
          <w:rFonts w:ascii="Times New Roman" w:hAnsi="Times New Roman" w:cs="Times New Roman"/>
          <w:sz w:val="20"/>
          <w:szCs w:val="20"/>
        </w:rPr>
      </w:pPr>
      <w:r w:rsidRPr="00646396">
        <w:rPr>
          <w:rFonts w:ascii="Times New Roman" w:hAnsi="Times New Roman" w:cs="Times New Roman"/>
          <w:i/>
          <w:sz w:val="20"/>
          <w:szCs w:val="20"/>
        </w:rPr>
        <w:t>He says yes, he has had such an experience</w:t>
      </w:r>
      <w:r w:rsidRPr="00127A5B">
        <w:rPr>
          <w:rFonts w:ascii="Times New Roman" w:hAnsi="Times New Roman" w:cs="Times New Roman"/>
          <w:sz w:val="20"/>
          <w:szCs w:val="20"/>
        </w:rPr>
        <w:t>.</w:t>
      </w:r>
    </w:p>
    <w:p w14:paraId="4850F9F6" w14:textId="77777777" w:rsidR="001B1B3F" w:rsidRPr="00646396" w:rsidRDefault="001B1B3F" w:rsidP="00954D10">
      <w:pPr>
        <w:spacing w:line="360" w:lineRule="auto"/>
        <w:contextualSpacing/>
        <w:rPr>
          <w:rFonts w:ascii="Times New Roman" w:hAnsi="Times New Roman" w:cs="Times New Roman"/>
          <w:i/>
          <w:sz w:val="20"/>
          <w:szCs w:val="20"/>
        </w:rPr>
      </w:pPr>
      <w:r w:rsidRPr="00127A5B">
        <w:rPr>
          <w:rFonts w:ascii="Times New Roman" w:hAnsi="Times New Roman" w:cs="Times New Roman"/>
          <w:sz w:val="20"/>
          <w:szCs w:val="20"/>
        </w:rPr>
        <w:t xml:space="preserve">Also, Lobzang Nyendrak was in retreat at one time.  This happened to him when he was not sleeping.  At that time he had the experience of Khenpo A chö tugging on his shirt sleeve and telling him, </w:t>
      </w:r>
      <w:r w:rsidRPr="00646396">
        <w:rPr>
          <w:rFonts w:ascii="Times New Roman" w:hAnsi="Times New Roman" w:cs="Times New Roman"/>
          <w:i/>
          <w:sz w:val="20"/>
          <w:szCs w:val="20"/>
        </w:rPr>
        <w:t>“Practice well, meditate well. Be attentive.”</w:t>
      </w:r>
    </w:p>
    <w:p w14:paraId="65923D83"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I (the author) commented:  Once I was saying Mass, and at the time of reciting the Our Father, my mind opened and I had a visionary experience of a monk who was one of the founders of Br. David’s monastery, in happiness and surrounded by light.  So I know what they are talking about and I have a lot of respect for their willingness to speak to us.  So I am very humbled by your willingness to tell us these things.</w:t>
      </w:r>
    </w:p>
    <w:p w14:paraId="364EC10D" w14:textId="77777777" w:rsidR="001B1B3F" w:rsidRPr="00127A5B" w:rsidRDefault="001B1B3F" w:rsidP="00954D10">
      <w:pPr>
        <w:spacing w:line="360" w:lineRule="auto"/>
        <w:contextualSpacing/>
        <w:rPr>
          <w:rFonts w:ascii="Times New Roman" w:hAnsi="Times New Roman" w:cs="Times New Roman"/>
          <w:sz w:val="20"/>
          <w:szCs w:val="20"/>
        </w:rPr>
      </w:pPr>
      <w:r w:rsidRPr="00127A5B">
        <w:rPr>
          <w:rFonts w:ascii="Times New Roman" w:hAnsi="Times New Roman" w:cs="Times New Roman"/>
          <w:sz w:val="20"/>
          <w:szCs w:val="20"/>
        </w:rPr>
        <w:t>Lama Norta continued:  Once a nun had a dream of a high cliff. She was falling off the cliff and the moment she thought of the Khenpo, he came to rescue her.</w:t>
      </w:r>
    </w:p>
    <w:p w14:paraId="0650F03C" w14:textId="6B9C4B39" w:rsidR="001B1B3F" w:rsidRPr="00954D10" w:rsidRDefault="001B1B3F"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 xml:space="preserve">As we left the hermitage compound, we exchanged gifts and greetings with the various disciples, and felt ourselves surrounded by a great sphere of peace and luminosity, as if we had truly connected with the essential reality of the rainbow </w:t>
      </w:r>
      <w:r w:rsidR="00646396">
        <w:rPr>
          <w:rFonts w:ascii="Times New Roman" w:hAnsi="Times New Roman" w:cs="Times New Roman"/>
        </w:rPr>
        <w:t xml:space="preserve">body. Thus the rainbow body </w:t>
      </w:r>
      <w:r w:rsidRPr="00954D10">
        <w:rPr>
          <w:rFonts w:ascii="Times New Roman" w:hAnsi="Times New Roman" w:cs="Times New Roman"/>
        </w:rPr>
        <w:t>is not so much the manifestation of one man’s spiritual attainment, as it is a state of authentic liberation from all that weighs us down</w:t>
      </w:r>
      <w:r w:rsidR="00646396">
        <w:rPr>
          <w:rFonts w:ascii="Times New Roman" w:hAnsi="Times New Roman" w:cs="Times New Roman"/>
        </w:rPr>
        <w:t xml:space="preserve">, blocking our ability to imagine a </w:t>
      </w:r>
      <w:r w:rsidR="00646396" w:rsidRPr="00646396">
        <w:rPr>
          <w:rFonts w:ascii="Times New Roman" w:hAnsi="Times New Roman" w:cs="Times New Roman"/>
          <w:b/>
        </w:rPr>
        <w:t>vast reality</w:t>
      </w:r>
      <w:r w:rsidRPr="00954D10">
        <w:rPr>
          <w:rFonts w:ascii="Times New Roman" w:hAnsi="Times New Roman" w:cs="Times New Roman"/>
        </w:rPr>
        <w:t xml:space="preserve">.  This message became more and more vivid in the days to come, during which we would be dealing with </w:t>
      </w:r>
      <w:r w:rsidR="00394768">
        <w:rPr>
          <w:rFonts w:ascii="Times New Roman" w:hAnsi="Times New Roman" w:cs="Times New Roman"/>
        </w:rPr>
        <w:t>several distre</w:t>
      </w:r>
      <w:r w:rsidRPr="00954D10">
        <w:rPr>
          <w:rFonts w:ascii="Times New Roman" w:hAnsi="Times New Roman" w:cs="Times New Roman"/>
        </w:rPr>
        <w:t>ssing misadventures. Upon our return to Kandzé, while having a light supper with a Tibetan family, we were treated to a magnificent display: a huge, perfect half-circle rainbow over the entire city of Kandzé.  The “sign” seemed to be a kind of reassuring confirmation that whatever we had done was in some way worthwhile.</w:t>
      </w:r>
    </w:p>
    <w:p w14:paraId="70B60F34" w14:textId="6FE38F79" w:rsidR="001B1B3F" w:rsidRPr="00954D10" w:rsidRDefault="0092480A" w:rsidP="00954D10">
      <w:pPr>
        <w:spacing w:line="360" w:lineRule="auto"/>
        <w:contextualSpacing/>
        <w:rPr>
          <w:rFonts w:ascii="Times New Roman" w:hAnsi="Times New Roman" w:cs="Times New Roman"/>
        </w:rPr>
      </w:pPr>
      <w:r>
        <w:rPr>
          <w:rFonts w:ascii="Times New Roman" w:hAnsi="Times New Roman" w:cs="Times New Roman"/>
        </w:rPr>
        <w:t>[</w:t>
      </w:r>
      <w:r w:rsidRPr="008E1506">
        <w:rPr>
          <w:rFonts w:ascii="Times New Roman" w:hAnsi="Times New Roman" w:cs="Times New Roman"/>
          <w:b/>
        </w:rPr>
        <w:t>Slide: The Presence of the Rainbow Body</w:t>
      </w:r>
      <w:r>
        <w:rPr>
          <w:rFonts w:ascii="Times New Roman" w:hAnsi="Times New Roman" w:cs="Times New Roman"/>
        </w:rPr>
        <w:t>]</w:t>
      </w:r>
    </w:p>
    <w:p w14:paraId="13722D76" w14:textId="77777777" w:rsidR="001B1B3F" w:rsidRPr="00954D10" w:rsidRDefault="001B1B3F" w:rsidP="00954D10">
      <w:pPr>
        <w:spacing w:line="360" w:lineRule="auto"/>
        <w:contextualSpacing/>
        <w:rPr>
          <w:rFonts w:ascii="Times New Roman" w:hAnsi="Times New Roman" w:cs="Times New Roman"/>
        </w:rPr>
      </w:pPr>
    </w:p>
    <w:p w14:paraId="1E46CD2E" w14:textId="77777777" w:rsidR="001B1B3F" w:rsidRPr="00127A5B" w:rsidRDefault="001B1B3F" w:rsidP="00954D10">
      <w:pPr>
        <w:spacing w:line="360" w:lineRule="auto"/>
        <w:contextualSpacing/>
        <w:rPr>
          <w:rFonts w:ascii="Times New Roman" w:hAnsi="Times New Roman" w:cs="Times New Roman"/>
          <w:b/>
        </w:rPr>
      </w:pPr>
      <w:r w:rsidRPr="00127A5B">
        <w:rPr>
          <w:rFonts w:ascii="Times New Roman" w:hAnsi="Times New Roman" w:cs="Times New Roman"/>
          <w:b/>
        </w:rPr>
        <w:t>Narratives that Walk:  How the Inter Cultural Spirituality of Central Asia told its own story:</w:t>
      </w:r>
    </w:p>
    <w:p w14:paraId="1D3A11DD" w14:textId="77777777" w:rsidR="00A404AE" w:rsidRPr="00954D10" w:rsidRDefault="00A404AE" w:rsidP="00954D10">
      <w:pPr>
        <w:spacing w:line="360" w:lineRule="auto"/>
        <w:contextualSpacing/>
        <w:rPr>
          <w:rFonts w:ascii="Times New Roman" w:hAnsi="Times New Roman" w:cs="Times New Roman"/>
        </w:rPr>
      </w:pPr>
    </w:p>
    <w:p w14:paraId="57CC0EF2" w14:textId="6B6E24CC" w:rsidR="00A404AE" w:rsidRPr="00954D10" w:rsidRDefault="00A404AE" w:rsidP="00954D10">
      <w:pPr>
        <w:spacing w:line="360" w:lineRule="auto"/>
        <w:contextualSpacing/>
        <w:rPr>
          <w:rFonts w:ascii="Times New Roman" w:hAnsi="Times New Roman" w:cs="Times New Roman"/>
        </w:rPr>
      </w:pPr>
      <w:r w:rsidRPr="00954D10">
        <w:rPr>
          <w:rFonts w:ascii="Times New Roman" w:hAnsi="Times New Roman" w:cs="Times New Roman"/>
        </w:rPr>
        <w:t>Topics to summarize</w:t>
      </w:r>
      <w:r w:rsidR="00127A5B">
        <w:rPr>
          <w:rFonts w:ascii="Times New Roman" w:hAnsi="Times New Roman" w:cs="Times New Roman"/>
        </w:rPr>
        <w:t xml:space="preserve"> where we have been and where we are going</w:t>
      </w:r>
      <w:r w:rsidRPr="00954D10">
        <w:rPr>
          <w:rFonts w:ascii="Times New Roman" w:hAnsi="Times New Roman" w:cs="Times New Roman"/>
        </w:rPr>
        <w:t>:</w:t>
      </w:r>
    </w:p>
    <w:p w14:paraId="4A663494" w14:textId="77777777" w:rsidR="00A404AE" w:rsidRPr="00954D10" w:rsidRDefault="00A404AE" w:rsidP="00954D10">
      <w:pPr>
        <w:spacing w:line="360" w:lineRule="auto"/>
        <w:contextualSpacing/>
        <w:rPr>
          <w:rFonts w:ascii="Times New Roman" w:hAnsi="Times New Roman" w:cs="Times New Roman"/>
        </w:rPr>
      </w:pPr>
    </w:p>
    <w:p w14:paraId="4DFBE35D" w14:textId="6685CD34" w:rsidR="00A404AE" w:rsidRPr="00127A5B" w:rsidRDefault="00A404AE" w:rsidP="00954D10">
      <w:pPr>
        <w:pStyle w:val="ListParagraph"/>
        <w:numPr>
          <w:ilvl w:val="0"/>
          <w:numId w:val="3"/>
        </w:numPr>
        <w:spacing w:line="360" w:lineRule="auto"/>
        <w:rPr>
          <w:rFonts w:ascii="Times New Roman" w:hAnsi="Times New Roman" w:cs="Times New Roman"/>
          <w:b/>
        </w:rPr>
      </w:pPr>
      <w:r w:rsidRPr="00127A5B">
        <w:rPr>
          <w:rFonts w:ascii="Times New Roman" w:hAnsi="Times New Roman" w:cs="Times New Roman"/>
          <w:b/>
        </w:rPr>
        <w:t xml:space="preserve">What is dzogchen?  </w:t>
      </w:r>
      <w:r w:rsidR="0092480A">
        <w:rPr>
          <w:rFonts w:ascii="Times New Roman" w:hAnsi="Times New Roman" w:cs="Times New Roman"/>
          <w:b/>
        </w:rPr>
        <w:t>[Slide: Dzogchen History]</w:t>
      </w:r>
    </w:p>
    <w:tbl>
      <w:tblPr>
        <w:tblStyle w:val="TableGrid"/>
        <w:tblW w:w="0" w:type="auto"/>
        <w:tblLook w:val="04A0" w:firstRow="1" w:lastRow="0" w:firstColumn="1" w:lastColumn="0" w:noHBand="0" w:noVBand="1"/>
      </w:tblPr>
      <w:tblGrid>
        <w:gridCol w:w="8856"/>
      </w:tblGrid>
      <w:tr w:rsidR="00A404AE" w:rsidRPr="00954D10" w14:paraId="7AF57899" w14:textId="77777777" w:rsidTr="00A404AE">
        <w:tc>
          <w:tcPr>
            <w:tcW w:w="9772" w:type="dxa"/>
          </w:tcPr>
          <w:p w14:paraId="534E3935" w14:textId="77777777" w:rsidR="00A404AE" w:rsidRPr="00954D10" w:rsidRDefault="00A404AE" w:rsidP="00954D10">
            <w:pPr>
              <w:pStyle w:val="ListParagraph"/>
              <w:spacing w:line="360" w:lineRule="auto"/>
              <w:rPr>
                <w:rFonts w:ascii="Times New Roman" w:hAnsi="Times New Roman" w:cs="Times New Roman"/>
                <w:lang w:val="en-US"/>
              </w:rPr>
            </w:pPr>
            <w:r w:rsidRPr="00954D10">
              <w:rPr>
                <w:rFonts w:ascii="Times New Roman" w:hAnsi="Times New Roman" w:cs="Times New Roman"/>
                <w:i/>
                <w:lang w:val="en-US"/>
              </w:rPr>
              <w:t>Phases of Dzogchen History</w:t>
            </w:r>
            <w:r w:rsidRPr="00954D10">
              <w:rPr>
                <w:rFonts w:ascii="Times New Roman" w:hAnsi="Times New Roman" w:cs="Times New Roman"/>
                <w:lang w:val="en-US"/>
              </w:rPr>
              <w:t>:</w:t>
            </w:r>
          </w:p>
        </w:tc>
      </w:tr>
      <w:tr w:rsidR="00A404AE" w:rsidRPr="00954D10" w14:paraId="168E7ACE" w14:textId="77777777" w:rsidTr="00A404AE">
        <w:tc>
          <w:tcPr>
            <w:tcW w:w="9772" w:type="dxa"/>
          </w:tcPr>
          <w:p w14:paraId="36207753" w14:textId="77777777" w:rsidR="00A404AE" w:rsidRPr="00954D10" w:rsidRDefault="00A404AE" w:rsidP="00954D10">
            <w:pPr>
              <w:spacing w:line="360" w:lineRule="auto"/>
              <w:contextualSpacing/>
              <w:rPr>
                <w:rFonts w:ascii="Times New Roman" w:hAnsi="Times New Roman" w:cs="Times New Roman"/>
                <w:lang w:val="en-US"/>
              </w:rPr>
            </w:pPr>
            <w:r w:rsidRPr="00954D10">
              <w:rPr>
                <w:rFonts w:ascii="Times New Roman" w:hAnsi="Times New Roman" w:cs="Times New Roman"/>
                <w:lang w:val="en-US"/>
              </w:rPr>
              <w:t>Early assimilation of Buddhist teachings from China and Central Asia:  600s-770s</w:t>
            </w:r>
          </w:p>
        </w:tc>
      </w:tr>
      <w:tr w:rsidR="00A404AE" w:rsidRPr="00954D10" w14:paraId="5E043D2C" w14:textId="77777777" w:rsidTr="00A404AE">
        <w:tc>
          <w:tcPr>
            <w:tcW w:w="9772" w:type="dxa"/>
          </w:tcPr>
          <w:p w14:paraId="7309E788" w14:textId="77777777" w:rsidR="00A404AE" w:rsidRPr="00954D10" w:rsidRDefault="00A404AE" w:rsidP="00954D10">
            <w:pPr>
              <w:spacing w:line="360" w:lineRule="auto"/>
              <w:contextualSpacing/>
              <w:rPr>
                <w:rFonts w:ascii="Times New Roman" w:hAnsi="Times New Roman" w:cs="Times New Roman"/>
                <w:lang w:val="en-US"/>
              </w:rPr>
            </w:pPr>
            <w:r w:rsidRPr="00954D10">
              <w:rPr>
                <w:rFonts w:ascii="Times New Roman" w:hAnsi="Times New Roman" w:cs="Times New Roman"/>
                <w:lang w:val="en-US"/>
              </w:rPr>
              <w:t>Foundation of Samye Monastery: 775</w:t>
            </w:r>
          </w:p>
        </w:tc>
      </w:tr>
      <w:tr w:rsidR="00A404AE" w:rsidRPr="00954D10" w14:paraId="4B8189C0" w14:textId="77777777" w:rsidTr="00A404AE">
        <w:tc>
          <w:tcPr>
            <w:tcW w:w="9772" w:type="dxa"/>
          </w:tcPr>
          <w:p w14:paraId="63ABA90F" w14:textId="77777777" w:rsidR="00A404AE" w:rsidRPr="00954D10" w:rsidRDefault="00A404AE" w:rsidP="00954D10">
            <w:pPr>
              <w:spacing w:line="360" w:lineRule="auto"/>
              <w:contextualSpacing/>
              <w:rPr>
                <w:rFonts w:ascii="Times New Roman" w:hAnsi="Times New Roman" w:cs="Times New Roman"/>
                <w:lang w:val="en-US"/>
              </w:rPr>
            </w:pPr>
            <w:r w:rsidRPr="00954D10">
              <w:rPr>
                <w:rFonts w:ascii="Times New Roman" w:hAnsi="Times New Roman" w:cs="Times New Roman"/>
                <w:lang w:val="en-US"/>
              </w:rPr>
              <w:t>Council (?) of Samye against (?) Chinese Buddhism: 792-4</w:t>
            </w:r>
          </w:p>
        </w:tc>
      </w:tr>
      <w:tr w:rsidR="00A404AE" w:rsidRPr="00954D10" w14:paraId="4C08A03F" w14:textId="77777777" w:rsidTr="00A404AE">
        <w:tc>
          <w:tcPr>
            <w:tcW w:w="9772" w:type="dxa"/>
          </w:tcPr>
          <w:p w14:paraId="438E7AC5" w14:textId="77777777" w:rsidR="00A404AE" w:rsidRPr="00954D10" w:rsidRDefault="00A404AE" w:rsidP="00954D10">
            <w:pPr>
              <w:spacing w:line="360" w:lineRule="auto"/>
              <w:contextualSpacing/>
              <w:rPr>
                <w:rFonts w:ascii="Times New Roman" w:hAnsi="Times New Roman" w:cs="Times New Roman"/>
                <w:lang w:val="en-US"/>
              </w:rPr>
            </w:pPr>
            <w:r w:rsidRPr="00954D10">
              <w:rPr>
                <w:rFonts w:ascii="Times New Roman" w:hAnsi="Times New Roman" w:cs="Times New Roman"/>
                <w:lang w:val="en-US"/>
              </w:rPr>
              <w:t>Era of “pristine dzogchen” within the First Diffusion: 770s – 850s</w:t>
            </w:r>
          </w:p>
        </w:tc>
      </w:tr>
      <w:tr w:rsidR="00A404AE" w:rsidRPr="00954D10" w14:paraId="333CE692" w14:textId="77777777" w:rsidTr="00A404AE">
        <w:tc>
          <w:tcPr>
            <w:tcW w:w="9772" w:type="dxa"/>
          </w:tcPr>
          <w:p w14:paraId="01F87213" w14:textId="6EDFEFE2" w:rsidR="00A404AE" w:rsidRPr="00954D10" w:rsidRDefault="00A404AE" w:rsidP="00954D10">
            <w:pPr>
              <w:spacing w:line="360" w:lineRule="auto"/>
              <w:contextualSpacing/>
              <w:rPr>
                <w:rFonts w:ascii="Times New Roman" w:hAnsi="Times New Roman" w:cs="Times New Roman"/>
                <w:lang w:val="en-US"/>
              </w:rPr>
            </w:pPr>
            <w:r w:rsidRPr="00954D10">
              <w:rPr>
                <w:rFonts w:ascii="Times New Roman" w:hAnsi="Times New Roman" w:cs="Times New Roman"/>
                <w:lang w:val="en-US"/>
              </w:rPr>
              <w:t>Era of the lay tantrics (</w:t>
            </w:r>
            <w:r w:rsidR="00646396">
              <w:rPr>
                <w:rFonts w:ascii="Times New Roman" w:hAnsi="Times New Roman" w:cs="Times New Roman"/>
                <w:lang w:val="en-US"/>
              </w:rPr>
              <w:t>s</w:t>
            </w:r>
            <w:r w:rsidRPr="00954D10">
              <w:rPr>
                <w:rFonts w:ascii="Times New Roman" w:hAnsi="Times New Roman" w:cs="Times New Roman"/>
                <w:i/>
                <w:lang w:val="en-US"/>
              </w:rPr>
              <w:t>nga</w:t>
            </w:r>
            <w:r w:rsidR="00646396">
              <w:rPr>
                <w:rFonts w:ascii="Times New Roman" w:hAnsi="Times New Roman" w:cs="Times New Roman"/>
                <w:i/>
                <w:lang w:val="en-US"/>
              </w:rPr>
              <w:t xml:space="preserve">gs </w:t>
            </w:r>
            <w:r w:rsidRPr="00954D10">
              <w:rPr>
                <w:rFonts w:ascii="Times New Roman" w:hAnsi="Times New Roman" w:cs="Times New Roman"/>
                <w:i/>
                <w:lang w:val="en-US"/>
              </w:rPr>
              <w:t>pa</w:t>
            </w:r>
            <w:r w:rsidRPr="00954D10">
              <w:rPr>
                <w:rFonts w:ascii="Times New Roman" w:hAnsi="Times New Roman" w:cs="Times New Roman"/>
                <w:lang w:val="en-US"/>
              </w:rPr>
              <w:t>s); development of a nine-vehicles system:  850s- 1100s</w:t>
            </w:r>
          </w:p>
        </w:tc>
      </w:tr>
      <w:tr w:rsidR="00A404AE" w:rsidRPr="00954D10" w14:paraId="65ED6C1B" w14:textId="77777777" w:rsidTr="00A404AE">
        <w:tc>
          <w:tcPr>
            <w:tcW w:w="9772" w:type="dxa"/>
          </w:tcPr>
          <w:p w14:paraId="42663433" w14:textId="77777777" w:rsidR="00A404AE" w:rsidRPr="00954D10" w:rsidRDefault="00A404AE" w:rsidP="00954D10">
            <w:pPr>
              <w:spacing w:line="360" w:lineRule="auto"/>
              <w:contextualSpacing/>
              <w:rPr>
                <w:rFonts w:ascii="Times New Roman" w:hAnsi="Times New Roman" w:cs="Times New Roman"/>
                <w:lang w:val="en-US"/>
              </w:rPr>
            </w:pPr>
            <w:r w:rsidRPr="00954D10">
              <w:rPr>
                <w:rFonts w:ascii="Times New Roman" w:hAnsi="Times New Roman" w:cs="Times New Roman"/>
                <w:lang w:val="en-US"/>
              </w:rPr>
              <w:t>Tantric aspects of Buddhism acquire greater importance in Dzogchen practice: 1000-1300</w:t>
            </w:r>
          </w:p>
        </w:tc>
      </w:tr>
      <w:tr w:rsidR="00A404AE" w:rsidRPr="00954D10" w14:paraId="58B9F477" w14:textId="77777777" w:rsidTr="00A404AE">
        <w:tc>
          <w:tcPr>
            <w:tcW w:w="9772" w:type="dxa"/>
          </w:tcPr>
          <w:p w14:paraId="60593102" w14:textId="77777777" w:rsidR="00A404AE" w:rsidRPr="00954D10" w:rsidRDefault="00A404AE" w:rsidP="00954D10">
            <w:pPr>
              <w:spacing w:line="360" w:lineRule="auto"/>
              <w:contextualSpacing/>
              <w:rPr>
                <w:rFonts w:ascii="Times New Roman" w:hAnsi="Times New Roman" w:cs="Times New Roman"/>
                <w:lang w:val="en-US"/>
              </w:rPr>
            </w:pPr>
            <w:r w:rsidRPr="00954D10">
              <w:rPr>
                <w:rFonts w:ascii="Times New Roman" w:hAnsi="Times New Roman" w:cs="Times New Roman"/>
                <w:lang w:val="en-US"/>
              </w:rPr>
              <w:t>Longchenpa’s (scholar, yogin, and terton) philosophical revolution:  1330-1360s</w:t>
            </w:r>
          </w:p>
        </w:tc>
      </w:tr>
      <w:tr w:rsidR="00A404AE" w:rsidRPr="00954D10" w14:paraId="0222CD6A" w14:textId="77777777" w:rsidTr="00A404AE">
        <w:tc>
          <w:tcPr>
            <w:tcW w:w="9772" w:type="dxa"/>
          </w:tcPr>
          <w:p w14:paraId="70E451CB" w14:textId="77777777" w:rsidR="00A404AE" w:rsidRPr="00954D10" w:rsidRDefault="00A404AE" w:rsidP="00954D10">
            <w:pPr>
              <w:spacing w:line="360" w:lineRule="auto"/>
              <w:contextualSpacing/>
              <w:rPr>
                <w:rFonts w:ascii="Times New Roman" w:hAnsi="Times New Roman" w:cs="Times New Roman"/>
                <w:lang w:val="en-US"/>
              </w:rPr>
            </w:pPr>
            <w:r w:rsidRPr="00954D10">
              <w:rPr>
                <w:rFonts w:ascii="Times New Roman" w:hAnsi="Times New Roman" w:cs="Times New Roman"/>
                <w:lang w:val="en-US"/>
              </w:rPr>
              <w:t>Age of the Tertons (treasure discoverers; ritual specialists and yogins):  1100- present day</w:t>
            </w:r>
          </w:p>
        </w:tc>
      </w:tr>
    </w:tbl>
    <w:p w14:paraId="0C2F07F2" w14:textId="77777777" w:rsidR="00A404AE" w:rsidRPr="00954D10" w:rsidRDefault="00A404AE" w:rsidP="00954D10">
      <w:pPr>
        <w:pStyle w:val="ListParagraph"/>
        <w:spacing w:line="360" w:lineRule="auto"/>
        <w:rPr>
          <w:rFonts w:ascii="Times New Roman" w:hAnsi="Times New Roman" w:cs="Times New Roman"/>
        </w:rPr>
      </w:pPr>
    </w:p>
    <w:p w14:paraId="03507762" w14:textId="00810ABC" w:rsidR="00A404AE" w:rsidRPr="00954D10" w:rsidRDefault="007D514B" w:rsidP="00954D10">
      <w:pPr>
        <w:pBdr>
          <w:bottom w:val="single" w:sz="12" w:space="1" w:color="auto"/>
        </w:pBdr>
        <w:spacing w:line="360" w:lineRule="auto"/>
        <w:ind w:firstLine="360"/>
        <w:contextualSpacing/>
        <w:rPr>
          <w:rFonts w:ascii="Times New Roman" w:hAnsi="Times New Roman" w:cs="Times New Roman"/>
        </w:rPr>
      </w:pPr>
      <w:r w:rsidRPr="00954D10">
        <w:rPr>
          <w:rFonts w:ascii="Times New Roman" w:hAnsi="Times New Roman" w:cs="Times New Roman"/>
        </w:rPr>
        <w:t xml:space="preserve">2. </w:t>
      </w:r>
      <w:r w:rsidR="00A404AE" w:rsidRPr="00127A5B">
        <w:rPr>
          <w:rFonts w:ascii="Times New Roman" w:hAnsi="Times New Roman" w:cs="Times New Roman"/>
          <w:b/>
        </w:rPr>
        <w:t>Why is bodily dissolution important?</w:t>
      </w:r>
      <w:r w:rsidR="00A404AE" w:rsidRPr="00954D10">
        <w:rPr>
          <w:rFonts w:ascii="Times New Roman" w:hAnsi="Times New Roman" w:cs="Times New Roman"/>
        </w:rPr>
        <w:t xml:space="preserve">  The rainbow body emerged as a yogic attainment during the culture war period of the eleventh century, based possibly on earlier speculations on how the human body might participate in the experience of enlightenment at the time of death. </w:t>
      </w:r>
      <w:r w:rsidRPr="00954D10">
        <w:rPr>
          <w:rFonts w:ascii="Times New Roman" w:hAnsi="Times New Roman" w:cs="Times New Roman"/>
        </w:rPr>
        <w:t>T</w:t>
      </w:r>
      <w:r w:rsidR="00A404AE" w:rsidRPr="00954D10">
        <w:rPr>
          <w:rFonts w:ascii="Times New Roman" w:hAnsi="Times New Roman" w:cs="Times New Roman"/>
        </w:rPr>
        <w:t>he history of the attainment of the rainbow body within the dzogchen tradition is not easy to establish.  Samten Karmay, in his seminal work on the history of dzogchen, shows that the 11</w:t>
      </w:r>
      <w:r w:rsidR="00A404AE" w:rsidRPr="00954D10">
        <w:rPr>
          <w:rFonts w:ascii="Times New Roman" w:hAnsi="Times New Roman" w:cs="Times New Roman"/>
          <w:vertAlign w:val="superscript"/>
        </w:rPr>
        <w:t>th</w:t>
      </w:r>
      <w:r w:rsidR="00A404AE" w:rsidRPr="00954D10">
        <w:rPr>
          <w:rFonts w:ascii="Times New Roman" w:hAnsi="Times New Roman" w:cs="Times New Roman"/>
        </w:rPr>
        <w:t xml:space="preserve"> century theorists did in fact base their ideas on Buddhist ideas of “nirvana attained without leaving any remainder”, i.e., understood at that time as to attain nirvana without leaving behind any visible relics after cremation.  The idea was that a practitioner of Mahayoga tantra (in the series Mahayoga, Anuyoga and Atiyoga, recognized as the highest three vehicles in dzogchen theory) “passes into nirvana either with the actual body or leaving it behind, but it must be mentioned that … the author he cites does not speak of this in connection with dzogchen”</w:t>
      </w:r>
      <w:r w:rsidR="00A404AE" w:rsidRPr="00954D10">
        <w:rPr>
          <w:rStyle w:val="FootnoteReference"/>
          <w:rFonts w:ascii="Times New Roman" w:hAnsi="Times New Roman" w:cs="Times New Roman"/>
        </w:rPr>
        <w:footnoteReference w:id="6"/>
      </w:r>
      <w:r w:rsidR="00A404AE" w:rsidRPr="00954D10">
        <w:rPr>
          <w:rFonts w:ascii="Times New Roman" w:hAnsi="Times New Roman" w:cs="Times New Roman"/>
        </w:rPr>
        <w:t>.  The idea of the dissolution of the body emerges in dzogchen only after the “mind series” of texts has been assimilated by the lineages in the later period</w:t>
      </w:r>
      <w:r w:rsidRPr="00954D10">
        <w:rPr>
          <w:rFonts w:ascii="Times New Roman" w:hAnsi="Times New Roman" w:cs="Times New Roman"/>
        </w:rPr>
        <w:t>- the time of conflict during the “second diffusion” of Buddhism in Tibet</w:t>
      </w:r>
      <w:r w:rsidR="00A404AE" w:rsidRPr="00954D10">
        <w:rPr>
          <w:rFonts w:ascii="Times New Roman" w:hAnsi="Times New Roman" w:cs="Times New Roman"/>
        </w:rPr>
        <w:t xml:space="preserve">.  </w:t>
      </w:r>
      <w:r w:rsidR="00394768">
        <w:rPr>
          <w:rFonts w:ascii="Times New Roman" w:hAnsi="Times New Roman" w:cs="Times New Roman"/>
        </w:rPr>
        <w:t xml:space="preserve">Samten </w:t>
      </w:r>
      <w:r w:rsidR="00A404AE" w:rsidRPr="00954D10">
        <w:rPr>
          <w:rFonts w:ascii="Times New Roman" w:hAnsi="Times New Roman" w:cs="Times New Roman"/>
        </w:rPr>
        <w:t>Karmay tells us that the term “</w:t>
      </w:r>
      <w:r w:rsidR="00A404AE" w:rsidRPr="00954D10">
        <w:rPr>
          <w:rFonts w:ascii="Times New Roman" w:hAnsi="Times New Roman" w:cs="Times New Roman"/>
          <w:i/>
        </w:rPr>
        <w:t>phung po lhag med</w:t>
      </w:r>
      <w:r w:rsidR="00A404AE" w:rsidRPr="00954D10">
        <w:rPr>
          <w:rFonts w:ascii="Times New Roman" w:hAnsi="Times New Roman" w:cs="Times New Roman"/>
        </w:rPr>
        <w:t xml:space="preserve">” (the body without remainder) is discussed in the </w:t>
      </w:r>
      <w:r w:rsidR="00A404AE" w:rsidRPr="00954D10">
        <w:rPr>
          <w:rFonts w:ascii="Times New Roman" w:hAnsi="Times New Roman" w:cs="Times New Roman"/>
          <w:i/>
        </w:rPr>
        <w:t>klong sde</w:t>
      </w:r>
      <w:r w:rsidR="00A404AE" w:rsidRPr="00954D10">
        <w:rPr>
          <w:rFonts w:ascii="Times New Roman" w:hAnsi="Times New Roman" w:cs="Times New Roman"/>
        </w:rPr>
        <w:t xml:space="preserve">, the “Space Series” of teachings and, even more amply, in the </w:t>
      </w:r>
      <w:r w:rsidR="00A404AE" w:rsidRPr="00954D10">
        <w:rPr>
          <w:rFonts w:ascii="Times New Roman" w:hAnsi="Times New Roman" w:cs="Times New Roman"/>
          <w:i/>
        </w:rPr>
        <w:t>Man ngag gi sde,</w:t>
      </w:r>
      <w:r w:rsidR="00A404AE" w:rsidRPr="00954D10">
        <w:rPr>
          <w:rFonts w:ascii="Times New Roman" w:hAnsi="Times New Roman" w:cs="Times New Roman"/>
        </w:rPr>
        <w:t xml:space="preserve"> “The Instruction Series” of dzogchen teachings.  </w:t>
      </w:r>
      <w:r w:rsidR="00A404AE" w:rsidRPr="00646396">
        <w:rPr>
          <w:rFonts w:ascii="Times New Roman" w:hAnsi="Times New Roman" w:cs="Times New Roman"/>
          <w:i/>
        </w:rPr>
        <w:t>Since these treatises only go back to the eleventh century</w:t>
      </w:r>
      <w:r w:rsidR="00A404AE" w:rsidRPr="00954D10">
        <w:rPr>
          <w:rFonts w:ascii="Times New Roman" w:hAnsi="Times New Roman" w:cs="Times New Roman"/>
        </w:rPr>
        <w:t>, we are constrained to that period for any discussion of this attainment.  For the Instruction Series, “the internal elements vanish into their original place.  The attachment to one’s own body ceases and the body no longer appears with the actual flesh and blood.  As the five external elements cease to exist, the appearance of earth and stone is no longer a coarse appearance, so nothing remains.”</w:t>
      </w:r>
      <w:r w:rsidR="00A404AE" w:rsidRPr="00954D10">
        <w:rPr>
          <w:rStyle w:val="FootnoteReference"/>
          <w:rFonts w:ascii="Times New Roman" w:hAnsi="Times New Roman" w:cs="Times New Roman"/>
        </w:rPr>
        <w:footnoteReference w:id="7"/>
      </w:r>
      <w:r w:rsidR="00A404AE" w:rsidRPr="00954D10">
        <w:rPr>
          <w:rFonts w:ascii="Times New Roman" w:hAnsi="Times New Roman" w:cs="Times New Roman"/>
        </w:rPr>
        <w:t xml:space="preserve"> </w:t>
      </w:r>
    </w:p>
    <w:p w14:paraId="41009201" w14:textId="36343075" w:rsidR="00A404AE" w:rsidRPr="00954D10" w:rsidRDefault="00A404AE" w:rsidP="00954D10">
      <w:pPr>
        <w:pBdr>
          <w:bottom w:val="single" w:sz="12" w:space="1" w:color="auto"/>
        </w:pBdr>
        <w:spacing w:line="360" w:lineRule="auto"/>
        <w:ind w:firstLine="360"/>
        <w:contextualSpacing/>
        <w:rPr>
          <w:rFonts w:ascii="Times New Roman" w:hAnsi="Times New Roman" w:cs="Times New Roman"/>
        </w:rPr>
      </w:pPr>
      <w:r w:rsidRPr="00954D10">
        <w:rPr>
          <w:rFonts w:ascii="Times New Roman" w:hAnsi="Times New Roman" w:cs="Times New Roman"/>
        </w:rPr>
        <w:t>From the eleventh century onwards, dzogchen treatises consistently use the term “without remainder” to designate a process by which the body of a deceased master ceases to exist, retaining its existence in the form of a “body of light”.  When we come to Longchenpa in the 14</w:t>
      </w:r>
      <w:r w:rsidRPr="00954D10">
        <w:rPr>
          <w:rFonts w:ascii="Times New Roman" w:hAnsi="Times New Roman" w:cs="Times New Roman"/>
          <w:vertAlign w:val="superscript"/>
        </w:rPr>
        <w:t>th</w:t>
      </w:r>
      <w:r w:rsidRPr="00954D10">
        <w:rPr>
          <w:rFonts w:ascii="Times New Roman" w:hAnsi="Times New Roman" w:cs="Times New Roman"/>
        </w:rPr>
        <w:t xml:space="preserve"> century, we </w:t>
      </w:r>
      <w:r w:rsidR="007D514B" w:rsidRPr="00954D10">
        <w:rPr>
          <w:rFonts w:ascii="Times New Roman" w:hAnsi="Times New Roman" w:cs="Times New Roman"/>
        </w:rPr>
        <w:t>find the expression</w:t>
      </w:r>
      <w:r w:rsidRPr="00954D10">
        <w:rPr>
          <w:rFonts w:ascii="Times New Roman" w:hAnsi="Times New Roman" w:cs="Times New Roman"/>
        </w:rPr>
        <w:t xml:space="preserve"> “</w:t>
      </w:r>
      <w:r w:rsidRPr="00646396">
        <w:rPr>
          <w:rFonts w:ascii="Times New Roman" w:hAnsi="Times New Roman" w:cs="Times New Roman"/>
          <w:i/>
        </w:rPr>
        <w:t>the exhaustion of the elements a</w:t>
      </w:r>
      <w:r w:rsidR="00572667">
        <w:rPr>
          <w:rFonts w:ascii="Times New Roman" w:hAnsi="Times New Roman" w:cs="Times New Roman"/>
          <w:i/>
        </w:rPr>
        <w:t>fter the principle of the primordi</w:t>
      </w:r>
      <w:r w:rsidRPr="00646396">
        <w:rPr>
          <w:rFonts w:ascii="Times New Roman" w:hAnsi="Times New Roman" w:cs="Times New Roman"/>
          <w:i/>
        </w:rPr>
        <w:t>al purity has been finalized</w:t>
      </w:r>
      <w:r w:rsidRPr="00954D10">
        <w:rPr>
          <w:rFonts w:ascii="Times New Roman" w:hAnsi="Times New Roman" w:cs="Times New Roman"/>
        </w:rPr>
        <w:t xml:space="preserve"> by means of the </w:t>
      </w:r>
      <w:r w:rsidRPr="00954D10">
        <w:rPr>
          <w:rFonts w:ascii="Times New Roman" w:hAnsi="Times New Roman" w:cs="Times New Roman"/>
          <w:i/>
        </w:rPr>
        <w:t>khregs chod</w:t>
      </w:r>
      <w:r w:rsidRPr="00954D10">
        <w:rPr>
          <w:rFonts w:ascii="Times New Roman" w:hAnsi="Times New Roman" w:cs="Times New Roman"/>
        </w:rPr>
        <w:t xml:space="preserve">, ‘cutting off the rigidity’ and the purification of the elements after the spontaneity has been finalized by means of the </w:t>
      </w:r>
      <w:r w:rsidRPr="00954D10">
        <w:rPr>
          <w:rFonts w:ascii="Times New Roman" w:hAnsi="Times New Roman" w:cs="Times New Roman"/>
          <w:i/>
        </w:rPr>
        <w:t>thod rgal</w:t>
      </w:r>
      <w:r w:rsidRPr="00954D10">
        <w:rPr>
          <w:rFonts w:ascii="Times New Roman" w:hAnsi="Times New Roman" w:cs="Times New Roman"/>
        </w:rPr>
        <w:t xml:space="preserve">, ‘passing over the crest’ are identical in their effectiveness for purifying the external and internal substances, but in the case of the </w:t>
      </w:r>
      <w:r w:rsidRPr="00954D10">
        <w:rPr>
          <w:rFonts w:ascii="Times New Roman" w:hAnsi="Times New Roman" w:cs="Times New Roman"/>
          <w:i/>
        </w:rPr>
        <w:t>khregs chod</w:t>
      </w:r>
      <w:r w:rsidRPr="00954D10">
        <w:rPr>
          <w:rFonts w:ascii="Times New Roman" w:hAnsi="Times New Roman" w:cs="Times New Roman"/>
        </w:rPr>
        <w:t xml:space="preserve">, when the atoms of the body vanish separately, the adept is instantly released to the primordial purity.  … In the case of the </w:t>
      </w:r>
      <w:r w:rsidRPr="00954D10">
        <w:rPr>
          <w:rFonts w:ascii="Times New Roman" w:hAnsi="Times New Roman" w:cs="Times New Roman"/>
          <w:i/>
        </w:rPr>
        <w:t>thod rgal</w:t>
      </w:r>
      <w:r w:rsidRPr="00954D10">
        <w:rPr>
          <w:rFonts w:ascii="Times New Roman" w:hAnsi="Times New Roman" w:cs="Times New Roman"/>
        </w:rPr>
        <w:t xml:space="preserve"> the adept assumes a luminous body and accomplishes the ‘Great Movement’”</w:t>
      </w:r>
      <w:r w:rsidRPr="00954D10">
        <w:rPr>
          <w:rStyle w:val="FootnoteReference"/>
          <w:rFonts w:ascii="Times New Roman" w:hAnsi="Times New Roman" w:cs="Times New Roman"/>
        </w:rPr>
        <w:footnoteReference w:id="8"/>
      </w:r>
      <w:r w:rsidRPr="00954D10">
        <w:rPr>
          <w:rFonts w:ascii="Times New Roman" w:hAnsi="Times New Roman" w:cs="Times New Roman"/>
        </w:rPr>
        <w:t>.  Karmay notes that the conception of the rainbow body is not unique to dzogchen</w:t>
      </w:r>
      <w:r w:rsidR="00646396">
        <w:rPr>
          <w:rFonts w:ascii="Times New Roman" w:hAnsi="Times New Roman" w:cs="Times New Roman"/>
        </w:rPr>
        <w:t xml:space="preserve"> (cf. </w:t>
      </w:r>
      <w:r w:rsidR="00572667">
        <w:rPr>
          <w:rFonts w:ascii="Times New Roman" w:hAnsi="Times New Roman" w:cs="Times New Roman"/>
        </w:rPr>
        <w:t xml:space="preserve">our translations of </w:t>
      </w:r>
      <w:r w:rsidR="00646396">
        <w:rPr>
          <w:rFonts w:ascii="Times New Roman" w:hAnsi="Times New Roman" w:cs="Times New Roman"/>
        </w:rPr>
        <w:t>the earliest biographies of Milarepa)</w:t>
      </w:r>
      <w:r w:rsidRPr="00954D10">
        <w:rPr>
          <w:rFonts w:ascii="Times New Roman" w:hAnsi="Times New Roman" w:cs="Times New Roman"/>
        </w:rPr>
        <w:t>.  However, the practitioner of dzogchen intends to attain such a body as a sign of the “return to the primordial state which is conceived to be in the form of light”</w:t>
      </w:r>
      <w:r w:rsidRPr="00954D10">
        <w:rPr>
          <w:rStyle w:val="FootnoteReference"/>
          <w:rFonts w:ascii="Times New Roman" w:hAnsi="Times New Roman" w:cs="Times New Roman"/>
        </w:rPr>
        <w:footnoteReference w:id="9"/>
      </w:r>
      <w:r w:rsidRPr="00954D10">
        <w:rPr>
          <w:rFonts w:ascii="Times New Roman" w:hAnsi="Times New Roman" w:cs="Times New Roman"/>
        </w:rPr>
        <w:t xml:space="preserve">.  </w:t>
      </w:r>
    </w:p>
    <w:p w14:paraId="4DEE0FC7" w14:textId="676823F2" w:rsidR="00A404AE" w:rsidRDefault="00A404AE" w:rsidP="00954D10">
      <w:pPr>
        <w:pBdr>
          <w:bottom w:val="single" w:sz="12" w:space="1" w:color="auto"/>
        </w:pBdr>
        <w:spacing w:line="360" w:lineRule="auto"/>
        <w:ind w:firstLine="360"/>
        <w:contextualSpacing/>
        <w:rPr>
          <w:rFonts w:ascii="Times New Roman" w:hAnsi="Times New Roman" w:cs="Times New Roman"/>
        </w:rPr>
      </w:pPr>
      <w:r w:rsidRPr="00954D10">
        <w:rPr>
          <w:rFonts w:ascii="Times New Roman" w:hAnsi="Times New Roman" w:cs="Times New Roman"/>
        </w:rPr>
        <w:t>Significantly, other Tibetan Buddhist schools severely criticized this point of view vigorously, affirming that “the notion of the dissolution of the physical body into lights is totally extraneous to Buddhism.”</w:t>
      </w:r>
      <w:r w:rsidRPr="00954D10">
        <w:rPr>
          <w:rStyle w:val="FootnoteReference"/>
          <w:rFonts w:ascii="Times New Roman" w:hAnsi="Times New Roman" w:cs="Times New Roman"/>
        </w:rPr>
        <w:footnoteReference w:id="10"/>
      </w:r>
      <w:r w:rsidRPr="00954D10">
        <w:rPr>
          <w:rFonts w:ascii="Times New Roman" w:hAnsi="Times New Roman" w:cs="Times New Roman"/>
        </w:rPr>
        <w:t xml:space="preserve">  These critics asserted that the rainbow body was a return to the pre-Buddhist idea of the ascent of the early Tibetan kings to heaven by means of a magical rope</w:t>
      </w:r>
      <w:r w:rsidRPr="00954D10">
        <w:rPr>
          <w:rStyle w:val="FootnoteReference"/>
          <w:rFonts w:ascii="Times New Roman" w:hAnsi="Times New Roman" w:cs="Times New Roman"/>
        </w:rPr>
        <w:footnoteReference w:id="11"/>
      </w:r>
      <w:r w:rsidRPr="00954D10">
        <w:rPr>
          <w:rFonts w:ascii="Times New Roman" w:hAnsi="Times New Roman" w:cs="Times New Roman"/>
        </w:rPr>
        <w:t>.</w:t>
      </w:r>
      <w:r w:rsidR="00394768">
        <w:rPr>
          <w:rFonts w:ascii="Times New Roman" w:hAnsi="Times New Roman" w:cs="Times New Roman"/>
        </w:rPr>
        <w:t xml:space="preserve"> In fact, at times the rhetoric of our dzogchen practitioners seems to hearken back to the early cultural history of Tibet!</w:t>
      </w:r>
      <w:r w:rsidRPr="00954D10">
        <w:rPr>
          <w:rFonts w:ascii="Times New Roman" w:hAnsi="Times New Roman" w:cs="Times New Roman"/>
        </w:rPr>
        <w:t xml:space="preserve">  The eighth Karmapa, Mi bskyod rdo rje pointed out that the rainbow body was the result of </w:t>
      </w:r>
      <w:r w:rsidRPr="00646396">
        <w:rPr>
          <w:rFonts w:ascii="Times New Roman" w:hAnsi="Times New Roman" w:cs="Times New Roman"/>
          <w:i/>
        </w:rPr>
        <w:t>practices found among the Bon po who teach methods “for watching lights and hold that if one’s body enters into light one attains the ‘eternal body’</w:t>
      </w:r>
      <w:r w:rsidRPr="00954D10">
        <w:rPr>
          <w:rFonts w:ascii="Times New Roman" w:hAnsi="Times New Roman" w:cs="Times New Roman"/>
        </w:rPr>
        <w:t>”</w:t>
      </w:r>
      <w:r w:rsidRPr="00954D10">
        <w:rPr>
          <w:rStyle w:val="FootnoteReference"/>
          <w:rFonts w:ascii="Times New Roman" w:hAnsi="Times New Roman" w:cs="Times New Roman"/>
        </w:rPr>
        <w:footnoteReference w:id="12"/>
      </w:r>
      <w:r w:rsidRPr="00954D10">
        <w:rPr>
          <w:rFonts w:ascii="Times New Roman" w:hAnsi="Times New Roman" w:cs="Times New Roman"/>
        </w:rPr>
        <w:t xml:space="preserve"> These criticisms in the name of Buddhist orthodoxy suggest that there really was something alien about the rainbow body as a goal of spiritual practice.  If we compare this notion with the original Mind Series teachings</w:t>
      </w:r>
      <w:r w:rsidR="00646396">
        <w:rPr>
          <w:rFonts w:ascii="Times New Roman" w:hAnsi="Times New Roman" w:cs="Times New Roman"/>
        </w:rPr>
        <w:t xml:space="preserve"> (</w:t>
      </w:r>
      <w:r w:rsidR="00646396" w:rsidRPr="0092480A">
        <w:rPr>
          <w:rFonts w:ascii="Times New Roman" w:hAnsi="Times New Roman" w:cs="Times New Roman"/>
          <w:i/>
        </w:rPr>
        <w:t>Sems sde</w:t>
      </w:r>
      <w:r w:rsidR="00646396">
        <w:rPr>
          <w:rFonts w:ascii="Times New Roman" w:hAnsi="Times New Roman" w:cs="Times New Roman"/>
        </w:rPr>
        <w:t>, as in the texts</w:t>
      </w:r>
      <w:r w:rsidR="00572667">
        <w:rPr>
          <w:rFonts w:ascii="Times New Roman" w:hAnsi="Times New Roman" w:cs="Times New Roman"/>
        </w:rPr>
        <w:t xml:space="preserve"> written prior to 1000 C.E.</w:t>
      </w:r>
      <w:r w:rsidR="00646396">
        <w:rPr>
          <w:rFonts w:ascii="Times New Roman" w:hAnsi="Times New Roman" w:cs="Times New Roman"/>
        </w:rPr>
        <w:t xml:space="preserve"> found at Dunhuang)</w:t>
      </w:r>
      <w:r w:rsidRPr="00954D10">
        <w:rPr>
          <w:rFonts w:ascii="Times New Roman" w:hAnsi="Times New Roman" w:cs="Times New Roman"/>
        </w:rPr>
        <w:t>, we can also detect a certain dissonance because of the resistance of those “pristine” dzogchen teachings to the notion of attainments, stages, progress, purification, and striving.  We also know that “watching lights” was a practice of the Tamil Siddha tradition several centuries</w:t>
      </w:r>
      <w:r w:rsidR="00572667">
        <w:rPr>
          <w:rFonts w:ascii="Times New Roman" w:hAnsi="Times New Roman" w:cs="Times New Roman"/>
        </w:rPr>
        <w:t xml:space="preserve"> (Tirumular, 8</w:t>
      </w:r>
      <w:r w:rsidR="00572667" w:rsidRPr="00572667">
        <w:rPr>
          <w:rFonts w:ascii="Times New Roman" w:hAnsi="Times New Roman" w:cs="Times New Roman"/>
          <w:vertAlign w:val="superscript"/>
        </w:rPr>
        <w:t>th</w:t>
      </w:r>
      <w:r w:rsidR="00572667">
        <w:rPr>
          <w:rFonts w:ascii="Times New Roman" w:hAnsi="Times New Roman" w:cs="Times New Roman"/>
        </w:rPr>
        <w:t xml:space="preserve"> century)</w:t>
      </w:r>
      <w:r w:rsidRPr="00954D10">
        <w:rPr>
          <w:rFonts w:ascii="Times New Roman" w:hAnsi="Times New Roman" w:cs="Times New Roman"/>
        </w:rPr>
        <w:t xml:space="preserve"> prior to the 11</w:t>
      </w:r>
      <w:r w:rsidRPr="00954D10">
        <w:rPr>
          <w:rFonts w:ascii="Times New Roman" w:hAnsi="Times New Roman" w:cs="Times New Roman"/>
          <w:vertAlign w:val="superscript"/>
        </w:rPr>
        <w:t>th</w:t>
      </w:r>
      <w:r w:rsidRPr="00954D10">
        <w:rPr>
          <w:rFonts w:ascii="Times New Roman" w:hAnsi="Times New Roman" w:cs="Times New Roman"/>
        </w:rPr>
        <w:t xml:space="preserve"> century “explosion” of dzogchen treatises, and it was also a practice of Central Asia Buddhists in the</w:t>
      </w:r>
      <w:r w:rsidR="00394768">
        <w:rPr>
          <w:rFonts w:ascii="Times New Roman" w:hAnsi="Times New Roman" w:cs="Times New Roman"/>
        </w:rPr>
        <w:t xml:space="preserve"> tattered</w:t>
      </w:r>
      <w:r w:rsidRPr="00954D10">
        <w:rPr>
          <w:rFonts w:ascii="Times New Roman" w:hAnsi="Times New Roman" w:cs="Times New Roman"/>
        </w:rPr>
        <w:t xml:space="preserve"> </w:t>
      </w:r>
      <w:r w:rsidR="00394768">
        <w:rPr>
          <w:rFonts w:ascii="Times New Roman" w:hAnsi="Times New Roman" w:cs="Times New Roman"/>
          <w:i/>
        </w:rPr>
        <w:t>Yogavidhi</w:t>
      </w:r>
      <w:r w:rsidRPr="00954D10">
        <w:rPr>
          <w:rFonts w:ascii="Times New Roman" w:hAnsi="Times New Roman" w:cs="Times New Roman"/>
        </w:rPr>
        <w:t xml:space="preserve"> book found at Turfan</w:t>
      </w:r>
      <w:r w:rsidRPr="00954D10">
        <w:rPr>
          <w:rStyle w:val="FootnoteReference"/>
          <w:rFonts w:ascii="Times New Roman" w:hAnsi="Times New Roman" w:cs="Times New Roman"/>
        </w:rPr>
        <w:footnoteReference w:id="13"/>
      </w:r>
      <w:r w:rsidRPr="00954D10">
        <w:rPr>
          <w:rFonts w:ascii="Times New Roman" w:hAnsi="Times New Roman" w:cs="Times New Roman"/>
        </w:rPr>
        <w:t xml:space="preserve">.  This puts us back into the world of Manicheans and Syro-Oriental Christians along the great Silk Road.  In the final </w:t>
      </w:r>
      <w:r w:rsidR="007D514B" w:rsidRPr="00954D10">
        <w:rPr>
          <w:rFonts w:ascii="Times New Roman" w:hAnsi="Times New Roman" w:cs="Times New Roman"/>
        </w:rPr>
        <w:t>analysis, however, none of the Silk Road</w:t>
      </w:r>
      <w:r w:rsidRPr="00954D10">
        <w:rPr>
          <w:rFonts w:ascii="Times New Roman" w:hAnsi="Times New Roman" w:cs="Times New Roman"/>
        </w:rPr>
        <w:t xml:space="preserve"> traditions ever intended to resurrect or save the human body except one: </w:t>
      </w:r>
      <w:r w:rsidRPr="00394768">
        <w:rPr>
          <w:rFonts w:ascii="Times New Roman" w:hAnsi="Times New Roman" w:cs="Times New Roman"/>
          <w:i/>
        </w:rPr>
        <w:t>the Christians</w:t>
      </w:r>
      <w:r w:rsidR="00572667">
        <w:rPr>
          <w:rFonts w:ascii="Times New Roman" w:hAnsi="Times New Roman" w:cs="Times New Roman"/>
        </w:rPr>
        <w:t xml:space="preserve">. A purified, subtle, luminous body, the </w:t>
      </w:r>
      <w:r w:rsidR="00572667" w:rsidRPr="00572667">
        <w:rPr>
          <w:rFonts w:ascii="Times New Roman" w:hAnsi="Times New Roman" w:cs="Times New Roman"/>
          <w:i/>
        </w:rPr>
        <w:t>soma pneumatikos</w:t>
      </w:r>
      <w:r w:rsidR="00572667">
        <w:rPr>
          <w:rFonts w:ascii="Times New Roman" w:hAnsi="Times New Roman" w:cs="Times New Roman"/>
        </w:rPr>
        <w:t>, is described in I Corinthians 15, written in about 52 C.E.</w:t>
      </w:r>
      <w:r w:rsidRPr="00954D10">
        <w:rPr>
          <w:rFonts w:ascii="Times New Roman" w:hAnsi="Times New Roman" w:cs="Times New Roman"/>
        </w:rPr>
        <w:t xml:space="preserve">  </w:t>
      </w:r>
      <w:r w:rsidR="00572667">
        <w:rPr>
          <w:rFonts w:ascii="Times New Roman" w:hAnsi="Times New Roman" w:cs="Times New Roman"/>
        </w:rPr>
        <w:t xml:space="preserve">This doctrine is further developed by Evagrius of Pontus in the </w:t>
      </w:r>
      <w:r w:rsidR="00572667" w:rsidRPr="00572667">
        <w:rPr>
          <w:rFonts w:ascii="Times New Roman" w:hAnsi="Times New Roman" w:cs="Times New Roman"/>
          <w:i/>
        </w:rPr>
        <w:t>Kephalaia Gnostika</w:t>
      </w:r>
      <w:r w:rsidR="00572667">
        <w:rPr>
          <w:rFonts w:ascii="Times New Roman" w:hAnsi="Times New Roman" w:cs="Times New Roman"/>
        </w:rPr>
        <w:t xml:space="preserve"> (late fourth century), and finds a place in St. Thomas Aquinas’ discussion of the resurrection body in the 13</w:t>
      </w:r>
      <w:r w:rsidR="00572667" w:rsidRPr="00572667">
        <w:rPr>
          <w:rFonts w:ascii="Times New Roman" w:hAnsi="Times New Roman" w:cs="Times New Roman"/>
          <w:vertAlign w:val="superscript"/>
        </w:rPr>
        <w:t>th</w:t>
      </w:r>
      <w:r w:rsidR="00572667">
        <w:rPr>
          <w:rFonts w:ascii="Times New Roman" w:hAnsi="Times New Roman" w:cs="Times New Roman"/>
        </w:rPr>
        <w:t xml:space="preserve"> century </w:t>
      </w:r>
      <w:r w:rsidR="00572667" w:rsidRPr="00572667">
        <w:rPr>
          <w:rFonts w:ascii="Times New Roman" w:hAnsi="Times New Roman" w:cs="Times New Roman"/>
          <w:i/>
        </w:rPr>
        <w:t>Summa Theologiae</w:t>
      </w:r>
      <w:r w:rsidR="00572667">
        <w:rPr>
          <w:rFonts w:ascii="Times New Roman" w:hAnsi="Times New Roman" w:cs="Times New Roman"/>
        </w:rPr>
        <w:t>.</w:t>
      </w:r>
    </w:p>
    <w:p w14:paraId="23A148C2" w14:textId="7D71100B" w:rsidR="0092480A" w:rsidRPr="00954D10" w:rsidRDefault="0092480A" w:rsidP="00954D10">
      <w:pPr>
        <w:pBdr>
          <w:bottom w:val="single" w:sz="12" w:space="1" w:color="auto"/>
        </w:pBdr>
        <w:spacing w:line="360" w:lineRule="auto"/>
        <w:ind w:firstLine="360"/>
        <w:contextualSpacing/>
        <w:rPr>
          <w:rFonts w:ascii="Times New Roman" w:hAnsi="Times New Roman" w:cs="Times New Roman"/>
        </w:rPr>
      </w:pPr>
      <w:r>
        <w:rPr>
          <w:rFonts w:ascii="Times New Roman" w:hAnsi="Times New Roman" w:cs="Times New Roman"/>
        </w:rPr>
        <w:t>[</w:t>
      </w:r>
      <w:r w:rsidRPr="0092480A">
        <w:rPr>
          <w:rFonts w:ascii="Times New Roman" w:hAnsi="Times New Roman" w:cs="Times New Roman"/>
          <w:b/>
        </w:rPr>
        <w:t>Slide: The Stele of 781 written by Jingjing</w:t>
      </w:r>
      <w:r>
        <w:rPr>
          <w:rFonts w:ascii="Times New Roman" w:hAnsi="Times New Roman" w:cs="Times New Roman"/>
        </w:rPr>
        <w:t>]</w:t>
      </w:r>
    </w:p>
    <w:p w14:paraId="40E01FF5" w14:textId="77777777" w:rsidR="00A404AE" w:rsidRPr="00954D10" w:rsidRDefault="00A404AE" w:rsidP="00954D10">
      <w:pPr>
        <w:pBdr>
          <w:bottom w:val="single" w:sz="12" w:space="1" w:color="auto"/>
        </w:pBdr>
        <w:spacing w:line="360" w:lineRule="auto"/>
        <w:ind w:firstLine="360"/>
        <w:contextualSpacing/>
        <w:rPr>
          <w:rFonts w:ascii="Times New Roman" w:hAnsi="Times New Roman" w:cs="Times New Roman"/>
        </w:rPr>
      </w:pPr>
    </w:p>
    <w:p w14:paraId="025C1D40" w14:textId="77777777" w:rsidR="00127A5B" w:rsidRDefault="00127A5B" w:rsidP="00127A5B">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 </w:t>
      </w:r>
      <w:r w:rsidR="00A404AE" w:rsidRPr="00127A5B">
        <w:rPr>
          <w:rFonts w:ascii="Times New Roman" w:hAnsi="Times New Roman" w:cs="Times New Roman"/>
          <w:b/>
        </w:rPr>
        <w:t>Why is the experience of luminosity important, and how is it achieved?</w:t>
      </w:r>
      <w:r>
        <w:rPr>
          <w:rFonts w:ascii="Times New Roman" w:hAnsi="Times New Roman" w:cs="Times New Roman"/>
        </w:rPr>
        <w:t xml:space="preserve"> </w:t>
      </w:r>
    </w:p>
    <w:p w14:paraId="3EF6FE33" w14:textId="77777777" w:rsidR="00646396" w:rsidRDefault="00A404AE" w:rsidP="00127A5B">
      <w:pPr>
        <w:spacing w:line="360" w:lineRule="auto"/>
        <w:ind w:firstLine="360"/>
        <w:rPr>
          <w:rFonts w:ascii="Times New Roman" w:hAnsi="Times New Roman" w:cs="Times New Roman"/>
        </w:rPr>
      </w:pPr>
      <w:r w:rsidRPr="00127A5B">
        <w:rPr>
          <w:rFonts w:ascii="Times New Roman" w:hAnsi="Times New Roman" w:cs="Times New Roman"/>
        </w:rPr>
        <w:t xml:space="preserve">Inner luminosity can be achieved through a variety of yogic practices that work with breath retention (pranayama, and especially kumbaka). Advanced practitioners can move the energy of a living human body (prana) into the central channel of the subtle body, an energy structure coincident with the material body.  </w:t>
      </w:r>
    </w:p>
    <w:p w14:paraId="4929CB02" w14:textId="7485CF68" w:rsidR="00646396" w:rsidRDefault="00646396" w:rsidP="00127A5B">
      <w:pPr>
        <w:spacing w:line="360" w:lineRule="auto"/>
        <w:ind w:firstLine="360"/>
        <w:rPr>
          <w:rFonts w:ascii="Times New Roman" w:hAnsi="Times New Roman" w:cs="Times New Roman"/>
        </w:rPr>
      </w:pPr>
      <w:r>
        <w:rPr>
          <w:rFonts w:ascii="Times New Roman" w:hAnsi="Times New Roman" w:cs="Times New Roman"/>
        </w:rPr>
        <w:t>[</w:t>
      </w:r>
      <w:r w:rsidRPr="0092480A">
        <w:rPr>
          <w:rFonts w:ascii="Times New Roman" w:hAnsi="Times New Roman" w:cs="Times New Roman"/>
          <w:b/>
        </w:rPr>
        <w:t>Slide:  the subtle body image as taught by Tenzin Wangyal for Bonpo gtummo</w:t>
      </w:r>
      <w:r>
        <w:rPr>
          <w:rFonts w:ascii="Times New Roman" w:hAnsi="Times New Roman" w:cs="Times New Roman"/>
        </w:rPr>
        <w:t>]</w:t>
      </w:r>
    </w:p>
    <w:p w14:paraId="4C72C1DD" w14:textId="77777777" w:rsidR="00646396" w:rsidRDefault="00A404AE" w:rsidP="00127A5B">
      <w:pPr>
        <w:spacing w:line="360" w:lineRule="auto"/>
        <w:ind w:firstLine="360"/>
        <w:rPr>
          <w:rFonts w:ascii="Times New Roman" w:hAnsi="Times New Roman" w:cs="Times New Roman"/>
        </w:rPr>
      </w:pPr>
      <w:r w:rsidRPr="00127A5B">
        <w:rPr>
          <w:rFonts w:ascii="Times New Roman" w:hAnsi="Times New Roman" w:cs="Times New Roman"/>
        </w:rPr>
        <w:t xml:space="preserve">The important practice of gtummo, yogic heat, enhances the yogin’s ability to focus prana in the central channel.  While meditating on this energy, with eyes closed, the yogin may begin to see patterns of luminosity that are not reducible to phosphenes or other natural phenomena involving stimulation of the retina.  With time, these spheres of light may be seen with the eyes open, and under a variety of circumstances.  The traditions that teach methods for achieving this experience of luminosity consider this to be a way to develop the abilities that can produce an illusory body, light body, or even the </w:t>
      </w:r>
      <w:r w:rsidR="00394768" w:rsidRPr="00127A5B">
        <w:rPr>
          <w:rFonts w:ascii="Times New Roman" w:hAnsi="Times New Roman" w:cs="Times New Roman"/>
        </w:rPr>
        <w:t xml:space="preserve">post mortem </w:t>
      </w:r>
      <w:r w:rsidRPr="00127A5B">
        <w:rPr>
          <w:rFonts w:ascii="Times New Roman" w:hAnsi="Times New Roman" w:cs="Times New Roman"/>
        </w:rPr>
        <w:t xml:space="preserve">dissolution of the body. </w:t>
      </w:r>
    </w:p>
    <w:p w14:paraId="0E391B20" w14:textId="7F5EB9C6" w:rsidR="00646396" w:rsidRDefault="0092480A" w:rsidP="00127A5B">
      <w:pPr>
        <w:spacing w:line="360" w:lineRule="auto"/>
        <w:ind w:firstLine="360"/>
        <w:rPr>
          <w:rFonts w:ascii="Times New Roman" w:hAnsi="Times New Roman" w:cs="Times New Roman"/>
        </w:rPr>
      </w:pPr>
      <w:r>
        <w:rPr>
          <w:rFonts w:ascii="Times New Roman" w:hAnsi="Times New Roman" w:cs="Times New Roman"/>
        </w:rPr>
        <w:t>[</w:t>
      </w:r>
      <w:r w:rsidRPr="0092480A">
        <w:rPr>
          <w:rFonts w:ascii="Times New Roman" w:hAnsi="Times New Roman" w:cs="Times New Roman"/>
          <w:b/>
        </w:rPr>
        <w:t>S</w:t>
      </w:r>
      <w:r w:rsidR="00646396" w:rsidRPr="0092480A">
        <w:rPr>
          <w:rFonts w:ascii="Times New Roman" w:hAnsi="Times New Roman" w:cs="Times New Roman"/>
          <w:b/>
        </w:rPr>
        <w:t>lide:  a look inside the avadhuti</w:t>
      </w:r>
      <w:r w:rsidR="00646396">
        <w:rPr>
          <w:rFonts w:ascii="Times New Roman" w:hAnsi="Times New Roman" w:cs="Times New Roman"/>
        </w:rPr>
        <w:t>]</w:t>
      </w:r>
    </w:p>
    <w:p w14:paraId="7136CB99" w14:textId="3A1A1C08" w:rsidR="00A404AE" w:rsidRPr="00127A5B" w:rsidRDefault="00A404AE" w:rsidP="00127A5B">
      <w:pPr>
        <w:spacing w:line="360" w:lineRule="auto"/>
        <w:ind w:firstLine="360"/>
        <w:rPr>
          <w:rFonts w:ascii="Times New Roman" w:hAnsi="Times New Roman" w:cs="Times New Roman"/>
        </w:rPr>
      </w:pPr>
      <w:r w:rsidRPr="00127A5B">
        <w:rPr>
          <w:rFonts w:ascii="Times New Roman" w:hAnsi="Times New Roman" w:cs="Times New Roman"/>
        </w:rPr>
        <w:t xml:space="preserve"> Perhaps most significantly, this experience makes it possible to pass from ordinary awareness and sensory perception into a sort of “parallel world” of deeper awareness and m</w:t>
      </w:r>
      <w:r w:rsidR="00572667">
        <w:rPr>
          <w:rFonts w:ascii="Times New Roman" w:hAnsi="Times New Roman" w:cs="Times New Roman"/>
        </w:rPr>
        <w:t>ore insightful perception (vipaśyanā</w:t>
      </w:r>
      <w:r w:rsidRPr="00127A5B">
        <w:rPr>
          <w:rFonts w:ascii="Times New Roman" w:hAnsi="Times New Roman" w:cs="Times New Roman"/>
        </w:rPr>
        <w:t xml:space="preserve">) that is normally inaccessible to the human mind.  In fact, Western philosophy since Hume and Kant has declared this dimension of consciousness to be beyond the capacity of the human intellect.  By making this state of awareness accessible, the practices of </w:t>
      </w:r>
      <w:r w:rsidRPr="00572667">
        <w:rPr>
          <w:rFonts w:ascii="Times New Roman" w:hAnsi="Times New Roman" w:cs="Times New Roman"/>
          <w:i/>
        </w:rPr>
        <w:t>trekchod</w:t>
      </w:r>
      <w:r w:rsidRPr="00127A5B">
        <w:rPr>
          <w:rFonts w:ascii="Times New Roman" w:hAnsi="Times New Roman" w:cs="Times New Roman"/>
        </w:rPr>
        <w:t xml:space="preserve"> (including heat yoga and de-localized luminosity), and the even more advanced dark retreat practices of </w:t>
      </w:r>
      <w:r w:rsidRPr="00572667">
        <w:rPr>
          <w:rFonts w:ascii="Times New Roman" w:hAnsi="Times New Roman" w:cs="Times New Roman"/>
          <w:i/>
        </w:rPr>
        <w:t>thodgal</w:t>
      </w:r>
      <w:r w:rsidRPr="00127A5B">
        <w:rPr>
          <w:rFonts w:ascii="Times New Roman" w:hAnsi="Times New Roman" w:cs="Times New Roman"/>
        </w:rPr>
        <w:t>, constitute a direct challenge to all modern philosophical explanations of human cognition.  Human beings in fact do have access to states of consciousness that make possible forms of cognition that would have been called “metaphysical” in the pre-Kantian sense.  It seems that we now even have some evidence (the work was done in 1997, but only now has been picked up by French news services) that such states of consciousness can augment the emanation of biophotons, which means that scientific research on these states is in fact possible.</w:t>
      </w:r>
    </w:p>
    <w:p w14:paraId="7EA9141D" w14:textId="00B7DC62" w:rsidR="00127A5B" w:rsidRPr="00127A5B" w:rsidRDefault="00127A5B" w:rsidP="00127A5B">
      <w:pPr>
        <w:pStyle w:val="ListParagraph"/>
        <w:numPr>
          <w:ilvl w:val="0"/>
          <w:numId w:val="4"/>
        </w:numPr>
        <w:spacing w:line="360" w:lineRule="auto"/>
        <w:rPr>
          <w:rFonts w:ascii="Times New Roman" w:hAnsi="Times New Roman" w:cs="Times New Roman"/>
          <w:b/>
        </w:rPr>
      </w:pPr>
      <w:r w:rsidRPr="00127A5B">
        <w:rPr>
          <w:rFonts w:ascii="Times New Roman" w:hAnsi="Times New Roman" w:cs="Times New Roman"/>
          <w:b/>
        </w:rPr>
        <w:t>Our Tool Kit</w:t>
      </w:r>
      <w:r w:rsidR="00646396">
        <w:rPr>
          <w:rFonts w:ascii="Times New Roman" w:hAnsi="Times New Roman" w:cs="Times New Roman"/>
          <w:b/>
        </w:rPr>
        <w:t xml:space="preserve"> for Exploring Narratives</w:t>
      </w:r>
      <w:r w:rsidRPr="00127A5B">
        <w:rPr>
          <w:rFonts w:ascii="Times New Roman" w:hAnsi="Times New Roman" w:cs="Times New Roman"/>
          <w:b/>
        </w:rPr>
        <w:t>.</w:t>
      </w:r>
    </w:p>
    <w:p w14:paraId="5E2DA55D" w14:textId="04E1704F" w:rsidR="00A404AE" w:rsidRDefault="007D514B" w:rsidP="00127A5B">
      <w:pPr>
        <w:spacing w:line="360" w:lineRule="auto"/>
        <w:ind w:firstLine="360"/>
        <w:rPr>
          <w:rFonts w:ascii="Times New Roman" w:hAnsi="Times New Roman" w:cs="Times New Roman"/>
        </w:rPr>
      </w:pPr>
      <w:r w:rsidRPr="00127A5B">
        <w:rPr>
          <w:rFonts w:ascii="Times New Roman" w:hAnsi="Times New Roman" w:cs="Times New Roman"/>
        </w:rPr>
        <w:t>To gain an understanding of the history of dzogchen</w:t>
      </w:r>
      <w:r w:rsidR="00394768">
        <w:rPr>
          <w:rFonts w:ascii="Times New Roman" w:hAnsi="Times New Roman" w:cs="Times New Roman"/>
        </w:rPr>
        <w:t xml:space="preserve"> as it was woven into the </w:t>
      </w:r>
      <w:r w:rsidR="00394768" w:rsidRPr="007C4D47">
        <w:rPr>
          <w:rFonts w:ascii="Times New Roman" w:hAnsi="Times New Roman" w:cs="Times New Roman"/>
          <w:i/>
        </w:rPr>
        <w:t>Life of Garab Dorje</w:t>
      </w:r>
      <w:r w:rsidR="00394768">
        <w:rPr>
          <w:rFonts w:ascii="Times New Roman" w:hAnsi="Times New Roman" w:cs="Times New Roman"/>
        </w:rPr>
        <w:t>,</w:t>
      </w:r>
      <w:r w:rsidR="00572667">
        <w:rPr>
          <w:rFonts w:ascii="Times New Roman" w:hAnsi="Times New Roman" w:cs="Times New Roman"/>
        </w:rPr>
        <w:t xml:space="preserve"> believed to be the first human dzogchen master,</w:t>
      </w:r>
      <w:r w:rsidR="00394768">
        <w:rPr>
          <w:rFonts w:ascii="Times New Roman" w:hAnsi="Times New Roman" w:cs="Times New Roman"/>
        </w:rPr>
        <w:t xml:space="preserve"> </w:t>
      </w:r>
      <w:r w:rsidRPr="00127A5B">
        <w:rPr>
          <w:rFonts w:ascii="Times New Roman" w:hAnsi="Times New Roman" w:cs="Times New Roman"/>
        </w:rPr>
        <w:t xml:space="preserve">we need a complex tool kit. </w:t>
      </w:r>
      <w:r w:rsidR="00A404AE" w:rsidRPr="00127A5B">
        <w:rPr>
          <w:rFonts w:ascii="Times New Roman" w:hAnsi="Times New Roman" w:cs="Times New Roman"/>
        </w:rPr>
        <w:t xml:space="preserve">The </w:t>
      </w:r>
      <w:r w:rsidR="00A404AE" w:rsidRPr="00394768">
        <w:rPr>
          <w:rFonts w:ascii="Times New Roman" w:hAnsi="Times New Roman" w:cs="Times New Roman"/>
          <w:b/>
        </w:rPr>
        <w:t>first tool</w:t>
      </w:r>
      <w:r w:rsidR="00A404AE" w:rsidRPr="00127A5B">
        <w:rPr>
          <w:rFonts w:ascii="Times New Roman" w:hAnsi="Times New Roman" w:cs="Times New Roman"/>
        </w:rPr>
        <w:t xml:space="preserve"> for entering the world in whic</w:t>
      </w:r>
      <w:r w:rsidR="007C4D47">
        <w:rPr>
          <w:rFonts w:ascii="Times New Roman" w:hAnsi="Times New Roman" w:cs="Times New Roman"/>
        </w:rPr>
        <w:t>h dzogchen first arose is the “First S</w:t>
      </w:r>
      <w:r w:rsidR="00A404AE" w:rsidRPr="00127A5B">
        <w:rPr>
          <w:rFonts w:ascii="Times New Roman" w:hAnsi="Times New Roman" w:cs="Times New Roman"/>
        </w:rPr>
        <w:t xml:space="preserve">tory” narrative, </w:t>
      </w:r>
      <w:r w:rsidR="007C4D47">
        <w:rPr>
          <w:rFonts w:ascii="Times New Roman" w:hAnsi="Times New Roman" w:cs="Times New Roman"/>
        </w:rPr>
        <w:t xml:space="preserve">typical of Eurasian heroic sagas.  Christopher Beckwith lists </w:t>
      </w:r>
      <w:r w:rsidR="00A404AE" w:rsidRPr="00127A5B">
        <w:rPr>
          <w:rFonts w:ascii="Times New Roman" w:hAnsi="Times New Roman" w:cs="Times New Roman"/>
        </w:rPr>
        <w:t>he essential narrative elements of the “First Story” as follows:</w:t>
      </w:r>
    </w:p>
    <w:p w14:paraId="288E4231" w14:textId="47EBD1A1" w:rsidR="00646396" w:rsidRPr="00127A5B" w:rsidRDefault="0092480A" w:rsidP="00127A5B">
      <w:pPr>
        <w:spacing w:line="360" w:lineRule="auto"/>
        <w:ind w:firstLine="360"/>
        <w:rPr>
          <w:rFonts w:ascii="Times New Roman" w:hAnsi="Times New Roman" w:cs="Times New Roman"/>
        </w:rPr>
      </w:pPr>
      <w:r>
        <w:rPr>
          <w:rFonts w:ascii="Times New Roman" w:hAnsi="Times New Roman" w:cs="Times New Roman"/>
        </w:rPr>
        <w:t>[</w:t>
      </w:r>
      <w:r w:rsidRPr="0092480A">
        <w:rPr>
          <w:rFonts w:ascii="Times New Roman" w:hAnsi="Times New Roman" w:cs="Times New Roman"/>
          <w:b/>
        </w:rPr>
        <w:t>S</w:t>
      </w:r>
      <w:r w:rsidR="00646396" w:rsidRPr="0092480A">
        <w:rPr>
          <w:rFonts w:ascii="Times New Roman" w:hAnsi="Times New Roman" w:cs="Times New Roman"/>
          <w:b/>
        </w:rPr>
        <w:t>lide: outline of the “First Story”]</w:t>
      </w:r>
    </w:p>
    <w:p w14:paraId="182DD97F"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i. A maiden is impregnated by a heavenly spirit or god.</w:t>
      </w:r>
    </w:p>
    <w:p w14:paraId="31FDA884"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ii.  The rightful king is deposed unjustly.</w:t>
      </w:r>
    </w:p>
    <w:p w14:paraId="6B369F73"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iii.  The maiden gives birth to a marvelous baby boy.</w:t>
      </w:r>
    </w:p>
    <w:p w14:paraId="298FF444"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iv.  The unjust king orders the baby to be exposed.</w:t>
      </w:r>
    </w:p>
    <w:p w14:paraId="129AA75A"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v.  The wild beasts nurture the baby so he survives.</w:t>
      </w:r>
    </w:p>
    <w:p w14:paraId="5212E895"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vi.  The baby is discovered in the wilderness and is saved.</w:t>
      </w:r>
    </w:p>
    <w:p w14:paraId="3A718182"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vii.  The boy grows up to be a skilled horseman and archer.</w:t>
      </w:r>
    </w:p>
    <w:p w14:paraId="2F8228DA"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viii. He is brought to court but put in a subservient position.</w:t>
      </w:r>
    </w:p>
    <w:p w14:paraId="2F65F7C2"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ix.  He is in danger of being put to death but escapes.</w:t>
      </w:r>
    </w:p>
    <w:p w14:paraId="75DE88AB"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x.  He acquires a following of oath-sworn warriors.</w:t>
      </w:r>
    </w:p>
    <w:p w14:paraId="752DF4FD"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xi. He overthrows the tyrant and reestablishes justice in the kingdom.</w:t>
      </w:r>
    </w:p>
    <w:p w14:paraId="7F1C8B43" w14:textId="77777777" w:rsidR="00A404AE" w:rsidRPr="00954D10" w:rsidRDefault="00A404AE" w:rsidP="00127A5B">
      <w:pPr>
        <w:pStyle w:val="ListParagraph"/>
        <w:spacing w:line="360" w:lineRule="auto"/>
        <w:rPr>
          <w:rFonts w:ascii="Times New Roman" w:hAnsi="Times New Roman" w:cs="Times New Roman"/>
        </w:rPr>
      </w:pPr>
      <w:r w:rsidRPr="00954D10">
        <w:rPr>
          <w:rFonts w:ascii="Times New Roman" w:hAnsi="Times New Roman" w:cs="Times New Roman"/>
        </w:rPr>
        <w:t>xii.  He founds a new city or dynasty.</w:t>
      </w:r>
      <w:r w:rsidRPr="00954D10">
        <w:rPr>
          <w:rStyle w:val="FootnoteReference"/>
          <w:rFonts w:ascii="Times New Roman" w:hAnsi="Times New Roman" w:cs="Times New Roman"/>
        </w:rPr>
        <w:footnoteReference w:id="14"/>
      </w:r>
    </w:p>
    <w:p w14:paraId="05178533" w14:textId="26C712A1" w:rsidR="00A404AE" w:rsidRPr="00127A5B" w:rsidRDefault="00A404AE" w:rsidP="00127A5B">
      <w:pPr>
        <w:spacing w:line="360" w:lineRule="auto"/>
        <w:ind w:firstLine="360"/>
        <w:rPr>
          <w:rFonts w:ascii="Times New Roman" w:hAnsi="Times New Roman" w:cs="Times New Roman"/>
        </w:rPr>
      </w:pPr>
      <w:r w:rsidRPr="00127A5B">
        <w:rPr>
          <w:rFonts w:ascii="Times New Roman" w:hAnsi="Times New Roman" w:cs="Times New Roman"/>
        </w:rPr>
        <w:t>This “Eurasian” myth, which certainly resonates with other great heroic tales, is easily adapted to both royal and religious applications.  It forms the narrative core of many of the sagas of the Central Asian monarchs, conquerors and heroes of our period of research; other typologies and historical elements are added by the bard as he or she recites</w:t>
      </w:r>
      <w:r w:rsidR="00394768">
        <w:rPr>
          <w:rFonts w:ascii="Times New Roman" w:hAnsi="Times New Roman" w:cs="Times New Roman"/>
        </w:rPr>
        <w:t xml:space="preserve"> an oral poetic account of the epic</w:t>
      </w:r>
      <w:r w:rsidRPr="00954D10">
        <w:rPr>
          <w:rStyle w:val="FootnoteReference"/>
          <w:rFonts w:ascii="Times New Roman" w:hAnsi="Times New Roman" w:cs="Times New Roman"/>
        </w:rPr>
        <w:footnoteReference w:id="15"/>
      </w:r>
      <w:r w:rsidRPr="00127A5B">
        <w:rPr>
          <w:rFonts w:ascii="Times New Roman" w:hAnsi="Times New Roman" w:cs="Times New Roman"/>
        </w:rPr>
        <w:t xml:space="preserve">.  </w:t>
      </w:r>
      <w:r w:rsidR="00B04A9D" w:rsidRPr="00127A5B">
        <w:rPr>
          <w:rFonts w:ascii="Times New Roman" w:hAnsi="Times New Roman" w:cs="Times New Roman"/>
        </w:rPr>
        <w:t>Our friend Lama A Khyug was a bard of the Gesar epic, and his monks were extraordinarily able to dance the parts of goddesses and demons, heroes and nomads – while the great lama chanted the tale from a booth with loudspeakers.</w:t>
      </w:r>
    </w:p>
    <w:p w14:paraId="725DB2BE" w14:textId="6215A1C4" w:rsidR="00A404AE" w:rsidRPr="00954D10" w:rsidRDefault="00A404AE" w:rsidP="00127A5B">
      <w:pPr>
        <w:spacing w:line="360" w:lineRule="auto"/>
        <w:ind w:firstLine="360"/>
        <w:contextualSpacing/>
        <w:rPr>
          <w:rFonts w:ascii="Times New Roman" w:hAnsi="Times New Roman" w:cs="Times New Roman"/>
        </w:rPr>
      </w:pPr>
      <w:r w:rsidRPr="00954D10">
        <w:rPr>
          <w:rFonts w:ascii="Times New Roman" w:hAnsi="Times New Roman" w:cs="Times New Roman"/>
        </w:rPr>
        <w:t>In the 11</w:t>
      </w:r>
      <w:r w:rsidRPr="00954D10">
        <w:rPr>
          <w:rFonts w:ascii="Times New Roman" w:hAnsi="Times New Roman" w:cs="Times New Roman"/>
          <w:vertAlign w:val="superscript"/>
        </w:rPr>
        <w:t>th</w:t>
      </w:r>
      <w:r w:rsidRPr="00954D10">
        <w:rPr>
          <w:rFonts w:ascii="Times New Roman" w:hAnsi="Times New Roman" w:cs="Times New Roman"/>
        </w:rPr>
        <w:t xml:space="preserve"> century life of Garab Dorje, we have a document that seems in many ways to correspond to the First Story, applying the themes to a spiritual hero.  At the same time, the dzogchen authors tell the story with a skillful use of narrative typologies colored by other great stories encountered along the way.  The text </w:t>
      </w:r>
      <w:r w:rsidR="007C4D47">
        <w:rPr>
          <w:rFonts w:ascii="Times New Roman" w:hAnsi="Times New Roman" w:cs="Times New Roman"/>
        </w:rPr>
        <w:t xml:space="preserve">of the </w:t>
      </w:r>
      <w:r w:rsidR="007C4D47" w:rsidRPr="007C4D47">
        <w:rPr>
          <w:rFonts w:ascii="Times New Roman" w:hAnsi="Times New Roman" w:cs="Times New Roman"/>
          <w:i/>
        </w:rPr>
        <w:t>L</w:t>
      </w:r>
      <w:r w:rsidR="00B04A9D" w:rsidRPr="007C4D47">
        <w:rPr>
          <w:rFonts w:ascii="Times New Roman" w:hAnsi="Times New Roman" w:cs="Times New Roman"/>
          <w:i/>
        </w:rPr>
        <w:t>ife of Garab Dorje</w:t>
      </w:r>
      <w:r w:rsidR="00B04A9D" w:rsidRPr="00954D10">
        <w:rPr>
          <w:rFonts w:ascii="Times New Roman" w:hAnsi="Times New Roman" w:cs="Times New Roman"/>
        </w:rPr>
        <w:t xml:space="preserve"> </w:t>
      </w:r>
      <w:r w:rsidRPr="00954D10">
        <w:rPr>
          <w:rFonts w:ascii="Times New Roman" w:hAnsi="Times New Roman" w:cs="Times New Roman"/>
        </w:rPr>
        <w:t xml:space="preserve">resembles the Christian hagiographical romance of </w:t>
      </w:r>
      <w:r w:rsidRPr="007C4D47">
        <w:rPr>
          <w:rFonts w:ascii="Times New Roman" w:hAnsi="Times New Roman" w:cs="Times New Roman"/>
          <w:i/>
        </w:rPr>
        <w:t>Barlaam and Ioasaph</w:t>
      </w:r>
      <w:r w:rsidRPr="00954D10">
        <w:rPr>
          <w:rFonts w:ascii="Times New Roman" w:hAnsi="Times New Roman" w:cs="Times New Roman"/>
        </w:rPr>
        <w:t>, whose latest version was probably produced in the same period (8</w:t>
      </w:r>
      <w:r w:rsidRPr="00954D10">
        <w:rPr>
          <w:rFonts w:ascii="Times New Roman" w:hAnsi="Times New Roman" w:cs="Times New Roman"/>
          <w:vertAlign w:val="superscript"/>
        </w:rPr>
        <w:t>th</w:t>
      </w:r>
      <w:r w:rsidRPr="00954D10">
        <w:rPr>
          <w:rFonts w:ascii="Times New Roman" w:hAnsi="Times New Roman" w:cs="Times New Roman"/>
        </w:rPr>
        <w:t xml:space="preserve"> century and 11</w:t>
      </w:r>
      <w:r w:rsidRPr="00954D10">
        <w:rPr>
          <w:rFonts w:ascii="Times New Roman" w:hAnsi="Times New Roman" w:cs="Times New Roman"/>
          <w:vertAlign w:val="superscript"/>
        </w:rPr>
        <w:t>th</w:t>
      </w:r>
      <w:r w:rsidRPr="00954D10">
        <w:rPr>
          <w:rFonts w:ascii="Times New Roman" w:hAnsi="Times New Roman" w:cs="Times New Roman"/>
        </w:rPr>
        <w:t xml:space="preserve"> century)</w:t>
      </w:r>
      <w:r w:rsidR="00394768">
        <w:rPr>
          <w:rFonts w:ascii="Times New Roman" w:hAnsi="Times New Roman" w:cs="Times New Roman"/>
        </w:rPr>
        <w:t>,</w:t>
      </w:r>
      <w:r w:rsidRPr="00954D10">
        <w:rPr>
          <w:rStyle w:val="FootnoteReference"/>
          <w:rFonts w:ascii="Times New Roman" w:hAnsi="Times New Roman" w:cs="Times New Roman"/>
        </w:rPr>
        <w:footnoteReference w:id="16"/>
      </w:r>
      <w:r w:rsidR="00B04A9D" w:rsidRPr="00954D10">
        <w:rPr>
          <w:rFonts w:ascii="Times New Roman" w:hAnsi="Times New Roman" w:cs="Times New Roman"/>
        </w:rPr>
        <w:t xml:space="preserve"> </w:t>
      </w:r>
      <w:r w:rsidRPr="00954D10">
        <w:rPr>
          <w:rFonts w:ascii="Times New Roman" w:hAnsi="Times New Roman" w:cs="Times New Roman"/>
        </w:rPr>
        <w:t xml:space="preserve">using the same </w:t>
      </w:r>
      <w:r w:rsidRPr="00394768">
        <w:rPr>
          <w:rFonts w:ascii="Times New Roman" w:hAnsi="Times New Roman" w:cs="Times New Roman"/>
          <w:i/>
        </w:rPr>
        <w:t>bardic methods</w:t>
      </w:r>
      <w:r w:rsidRPr="00954D10">
        <w:rPr>
          <w:rFonts w:ascii="Times New Roman" w:hAnsi="Times New Roman" w:cs="Times New Roman"/>
        </w:rPr>
        <w:t xml:space="preserve"> of </w:t>
      </w:r>
      <w:r w:rsidR="00394768">
        <w:rPr>
          <w:rFonts w:ascii="Times New Roman" w:hAnsi="Times New Roman" w:cs="Times New Roman"/>
        </w:rPr>
        <w:t>oral composition and spontaneous editing of a well-known tale</w:t>
      </w:r>
      <w:r w:rsidRPr="00954D10">
        <w:rPr>
          <w:rFonts w:ascii="Times New Roman" w:hAnsi="Times New Roman" w:cs="Times New Roman"/>
        </w:rPr>
        <w:t>.  It is particularly interesting how the doctrines of the Great Perfection are illustrated by the very strangeness of the narrative.</w:t>
      </w:r>
    </w:p>
    <w:p w14:paraId="0F9F0C3A" w14:textId="4E9CECA0" w:rsidR="00A404AE" w:rsidRPr="00954D10" w:rsidRDefault="00A404AE" w:rsidP="00954D10">
      <w:pPr>
        <w:spacing w:line="360" w:lineRule="auto"/>
        <w:ind w:firstLine="360"/>
        <w:contextualSpacing/>
        <w:rPr>
          <w:rFonts w:ascii="Times New Roman" w:hAnsi="Times New Roman" w:cs="Times New Roman"/>
        </w:rPr>
      </w:pPr>
      <w:r w:rsidRPr="00127A5B">
        <w:rPr>
          <w:rFonts w:ascii="Times New Roman" w:hAnsi="Times New Roman" w:cs="Times New Roman"/>
          <w:b/>
        </w:rPr>
        <w:t>Our second research tool</w:t>
      </w:r>
      <w:r w:rsidRPr="00954D10">
        <w:rPr>
          <w:rFonts w:ascii="Times New Roman" w:hAnsi="Times New Roman" w:cs="Times New Roman"/>
        </w:rPr>
        <w:t xml:space="preserve"> is the story of Jesus and Mary</w:t>
      </w:r>
      <w:r w:rsidRPr="00954D10">
        <w:rPr>
          <w:rStyle w:val="FootnoteReference"/>
          <w:rFonts w:ascii="Times New Roman" w:hAnsi="Times New Roman" w:cs="Times New Roman"/>
        </w:rPr>
        <w:footnoteReference w:id="17"/>
      </w:r>
      <w:r w:rsidRPr="00954D10">
        <w:rPr>
          <w:rFonts w:ascii="Times New Roman" w:hAnsi="Times New Roman" w:cs="Times New Roman"/>
        </w:rPr>
        <w:t xml:space="preserve"> in Qur’an Surah 19 and in other parts of the Qur’an that refer to Jesus. </w:t>
      </w:r>
      <w:r w:rsidR="00394768">
        <w:rPr>
          <w:rFonts w:ascii="Times New Roman" w:hAnsi="Times New Roman" w:cs="Times New Roman"/>
        </w:rPr>
        <w:t xml:space="preserve">Perhaps </w:t>
      </w:r>
      <w:r w:rsidRPr="00954D10">
        <w:rPr>
          <w:rFonts w:ascii="Times New Roman" w:hAnsi="Times New Roman" w:cs="Times New Roman"/>
        </w:rPr>
        <w:t>the 19</w:t>
      </w:r>
      <w:r w:rsidRPr="00954D10">
        <w:rPr>
          <w:rFonts w:ascii="Times New Roman" w:hAnsi="Times New Roman" w:cs="Times New Roman"/>
          <w:vertAlign w:val="superscript"/>
        </w:rPr>
        <w:t>th</w:t>
      </w:r>
      <w:r w:rsidRPr="00954D10">
        <w:rPr>
          <w:rFonts w:ascii="Times New Roman" w:hAnsi="Times New Roman" w:cs="Times New Roman"/>
        </w:rPr>
        <w:t xml:space="preserve"> Surah had already entered the realm of legend and folklore, and was “ripe” for becoming the core story of a new Buddhist story</w:t>
      </w:r>
      <w:r w:rsidR="00394768">
        <w:rPr>
          <w:rFonts w:ascii="Times New Roman" w:hAnsi="Times New Roman" w:cs="Times New Roman"/>
        </w:rPr>
        <w:t>. Nevertheless, it is remarkable to find this Surah as the core story in a Tibetan narrative</w:t>
      </w:r>
      <w:r w:rsidRPr="00954D10">
        <w:rPr>
          <w:rFonts w:ascii="Times New Roman" w:hAnsi="Times New Roman" w:cs="Times New Roman"/>
        </w:rPr>
        <w:t>.</w:t>
      </w:r>
      <w:r w:rsidR="00B04A9D" w:rsidRPr="00954D10">
        <w:rPr>
          <w:rFonts w:ascii="Times New Roman" w:hAnsi="Times New Roman" w:cs="Times New Roman"/>
        </w:rPr>
        <w:t xml:space="preserve">  It is more the tale of Maryam than of Issu Messia, entering into the psychology of a deeply pious woman who chooses to go into retreat, only to find herself embarrassingly with child.</w:t>
      </w:r>
      <w:r w:rsidR="00A077D4">
        <w:rPr>
          <w:rFonts w:ascii="Times New Roman" w:hAnsi="Times New Roman" w:cs="Times New Roman"/>
        </w:rPr>
        <w:t xml:space="preserve">  How the Qur’an came to nurture oral narrative folklore is a topic that invites further research.</w:t>
      </w:r>
    </w:p>
    <w:p w14:paraId="63A4C171" w14:textId="72EBBA63" w:rsidR="00A404AE" w:rsidRPr="00954D10" w:rsidRDefault="00A404AE" w:rsidP="00954D10">
      <w:pPr>
        <w:spacing w:line="360" w:lineRule="auto"/>
        <w:ind w:firstLine="360"/>
        <w:contextualSpacing/>
        <w:rPr>
          <w:rFonts w:ascii="Times New Roman" w:hAnsi="Times New Roman" w:cs="Times New Roman"/>
        </w:rPr>
      </w:pPr>
      <w:r w:rsidRPr="00127A5B">
        <w:rPr>
          <w:rFonts w:ascii="Times New Roman" w:hAnsi="Times New Roman" w:cs="Times New Roman"/>
          <w:b/>
        </w:rPr>
        <w:t>A third tool</w:t>
      </w:r>
      <w:r w:rsidRPr="00954D10">
        <w:rPr>
          <w:rFonts w:ascii="Times New Roman" w:hAnsi="Times New Roman" w:cs="Times New Roman"/>
        </w:rPr>
        <w:t xml:space="preserve"> would be to </w:t>
      </w:r>
      <w:r w:rsidR="00A077D4">
        <w:rPr>
          <w:rFonts w:ascii="Times New Roman" w:hAnsi="Times New Roman" w:cs="Times New Roman"/>
        </w:rPr>
        <w:t xml:space="preserve">be aware of </w:t>
      </w:r>
      <w:r w:rsidRPr="00954D10">
        <w:rPr>
          <w:rFonts w:ascii="Times New Roman" w:hAnsi="Times New Roman" w:cs="Times New Roman"/>
        </w:rPr>
        <w:t>elements of the life of Jesus and Mary as found in apocryphal gospels</w:t>
      </w:r>
      <w:r w:rsidR="007C4D47">
        <w:rPr>
          <w:rFonts w:ascii="Times New Roman" w:hAnsi="Times New Roman" w:cs="Times New Roman"/>
        </w:rPr>
        <w:t>, the New Testament,</w:t>
      </w:r>
      <w:r w:rsidRPr="00954D10">
        <w:rPr>
          <w:rFonts w:ascii="Times New Roman" w:hAnsi="Times New Roman" w:cs="Times New Roman"/>
        </w:rPr>
        <w:t xml:space="preserve"> and other early Christian literature.  This body of literature seems to have been passed </w:t>
      </w:r>
      <w:r w:rsidR="00394768">
        <w:rPr>
          <w:rFonts w:ascii="Times New Roman" w:hAnsi="Times New Roman" w:cs="Times New Roman"/>
        </w:rPr>
        <w:t>along</w:t>
      </w:r>
      <w:r w:rsidR="00A077D4">
        <w:rPr>
          <w:rFonts w:ascii="Times New Roman" w:hAnsi="Times New Roman" w:cs="Times New Roman"/>
        </w:rPr>
        <w:t>side</w:t>
      </w:r>
      <w:r w:rsidR="00394768">
        <w:rPr>
          <w:rFonts w:ascii="Times New Roman" w:hAnsi="Times New Roman" w:cs="Times New Roman"/>
        </w:rPr>
        <w:t xml:space="preserve"> a </w:t>
      </w:r>
      <w:r w:rsidRPr="00954D10">
        <w:rPr>
          <w:rFonts w:ascii="Times New Roman" w:hAnsi="Times New Roman" w:cs="Times New Roman"/>
        </w:rPr>
        <w:t>folklore version of the 19</w:t>
      </w:r>
      <w:r w:rsidRPr="00954D10">
        <w:rPr>
          <w:rFonts w:ascii="Times New Roman" w:hAnsi="Times New Roman" w:cs="Times New Roman"/>
          <w:vertAlign w:val="superscript"/>
        </w:rPr>
        <w:t>th</w:t>
      </w:r>
      <w:r w:rsidR="00394768">
        <w:rPr>
          <w:rFonts w:ascii="Times New Roman" w:hAnsi="Times New Roman" w:cs="Times New Roman"/>
        </w:rPr>
        <w:t xml:space="preserve"> S</w:t>
      </w:r>
      <w:r w:rsidRPr="00954D10">
        <w:rPr>
          <w:rFonts w:ascii="Times New Roman" w:hAnsi="Times New Roman" w:cs="Times New Roman"/>
        </w:rPr>
        <w:t>urah</w:t>
      </w:r>
      <w:r w:rsidR="00394768">
        <w:rPr>
          <w:rFonts w:ascii="Times New Roman" w:hAnsi="Times New Roman" w:cs="Times New Roman"/>
        </w:rPr>
        <w:t xml:space="preserve"> in its journey from West Asia to the Himalayan highlands</w:t>
      </w:r>
      <w:r w:rsidRPr="00954D10">
        <w:rPr>
          <w:rFonts w:ascii="Times New Roman" w:hAnsi="Times New Roman" w:cs="Times New Roman"/>
        </w:rPr>
        <w:t xml:space="preserve">. </w:t>
      </w:r>
      <w:r w:rsidR="00B04A9D" w:rsidRPr="00954D10">
        <w:rPr>
          <w:rFonts w:ascii="Times New Roman" w:hAnsi="Times New Roman" w:cs="Times New Roman"/>
        </w:rPr>
        <w:t>T</w:t>
      </w:r>
      <w:r w:rsidRPr="00954D10">
        <w:rPr>
          <w:rFonts w:ascii="Times New Roman" w:hAnsi="Times New Roman" w:cs="Times New Roman"/>
        </w:rPr>
        <w:t xml:space="preserve">here are some well- known features of the life of Jesus that are not in the Qur’an, </w:t>
      </w:r>
      <w:r w:rsidR="00A077D4">
        <w:rPr>
          <w:rFonts w:ascii="Times New Roman" w:hAnsi="Times New Roman" w:cs="Times New Roman"/>
        </w:rPr>
        <w:t xml:space="preserve">but </w:t>
      </w:r>
      <w:r w:rsidRPr="00954D10">
        <w:rPr>
          <w:rFonts w:ascii="Times New Roman" w:hAnsi="Times New Roman" w:cs="Times New Roman"/>
        </w:rPr>
        <w:t>which do turn up in the Garab Dorje hagiography</w:t>
      </w:r>
      <w:r w:rsidR="00B04A9D" w:rsidRPr="00954D10">
        <w:rPr>
          <w:rFonts w:ascii="Times New Roman" w:hAnsi="Times New Roman" w:cs="Times New Roman"/>
        </w:rPr>
        <w:t>, such as the hero’s rising from the dead</w:t>
      </w:r>
      <w:r w:rsidRPr="00954D10">
        <w:rPr>
          <w:rFonts w:ascii="Times New Roman" w:hAnsi="Times New Roman" w:cs="Times New Roman"/>
        </w:rPr>
        <w:t>.</w:t>
      </w:r>
    </w:p>
    <w:p w14:paraId="0B461ADD" w14:textId="77777777" w:rsidR="00A077D4" w:rsidRDefault="00A404AE" w:rsidP="00954D10">
      <w:pPr>
        <w:spacing w:line="360" w:lineRule="auto"/>
        <w:ind w:firstLine="360"/>
        <w:contextualSpacing/>
        <w:rPr>
          <w:rFonts w:ascii="Times New Roman" w:hAnsi="Times New Roman" w:cs="Times New Roman"/>
        </w:rPr>
      </w:pPr>
      <w:r w:rsidRPr="00127A5B">
        <w:rPr>
          <w:rFonts w:ascii="Times New Roman" w:hAnsi="Times New Roman" w:cs="Times New Roman"/>
          <w:b/>
        </w:rPr>
        <w:t>A fourth tool</w:t>
      </w:r>
      <w:r w:rsidRPr="00954D10">
        <w:rPr>
          <w:rFonts w:ascii="Times New Roman" w:hAnsi="Times New Roman" w:cs="Times New Roman"/>
        </w:rPr>
        <w:t xml:space="preserve"> of our research is to be aware the view of the humanity of Jesus in the theology of the Antiochian school of early Christianity, and the appropriation of that theology (so-called “Nestorianism”) by the Syro-Oriental Church of the East that was in contact with China, Central Asia, and Tibet in the period 600-1100.  Antiochian Christianity de-emphasized the allegorical interpretation of Scripture, gave great importance to the literal meaning of the text, and kept the two natures of Christ (human and divine) separate without abandoning the soteriological vision of the ecumenical councils of the fourth century. </w:t>
      </w:r>
    </w:p>
    <w:p w14:paraId="2EF0EB2B" w14:textId="77777777" w:rsidR="00A077D4" w:rsidRDefault="00A077D4" w:rsidP="00954D10">
      <w:pPr>
        <w:spacing w:line="360" w:lineRule="auto"/>
        <w:ind w:firstLine="360"/>
        <w:contextualSpacing/>
        <w:rPr>
          <w:rFonts w:ascii="Times New Roman" w:hAnsi="Times New Roman" w:cs="Times New Roman"/>
        </w:rPr>
      </w:pPr>
      <w:r>
        <w:rPr>
          <w:rFonts w:ascii="Times New Roman" w:hAnsi="Times New Roman" w:cs="Times New Roman"/>
        </w:rPr>
        <w:t>[</w:t>
      </w:r>
      <w:r w:rsidRPr="0092480A">
        <w:rPr>
          <w:rFonts w:ascii="Times New Roman" w:hAnsi="Times New Roman" w:cs="Times New Roman"/>
          <w:b/>
        </w:rPr>
        <w:t>Slide:  Sketch of the history of the Church of the East</w:t>
      </w:r>
      <w:r>
        <w:rPr>
          <w:rFonts w:ascii="Times New Roman" w:hAnsi="Times New Roman" w:cs="Times New Roman"/>
        </w:rPr>
        <w:t>]</w:t>
      </w:r>
    </w:p>
    <w:p w14:paraId="33812F2E" w14:textId="18532615" w:rsidR="00EB2A91" w:rsidRDefault="00A404AE" w:rsidP="00954D10">
      <w:pPr>
        <w:spacing w:line="360" w:lineRule="auto"/>
        <w:ind w:firstLine="360"/>
        <w:contextualSpacing/>
        <w:rPr>
          <w:rFonts w:ascii="Times New Roman" w:hAnsi="Times New Roman" w:cs="Times New Roman"/>
        </w:rPr>
      </w:pPr>
      <w:r w:rsidRPr="00954D10">
        <w:rPr>
          <w:rFonts w:ascii="Times New Roman" w:hAnsi="Times New Roman" w:cs="Times New Roman"/>
        </w:rPr>
        <w:t xml:space="preserve"> The Church of the East went its own way after the fifth century councils of Ephes</w:t>
      </w:r>
      <w:r w:rsidR="00B04A9D" w:rsidRPr="00954D10">
        <w:rPr>
          <w:rFonts w:ascii="Times New Roman" w:hAnsi="Times New Roman" w:cs="Times New Roman"/>
        </w:rPr>
        <w:t>us and Chalcedon.  This Church</w:t>
      </w:r>
      <w:r w:rsidRPr="00954D10">
        <w:rPr>
          <w:rFonts w:ascii="Times New Roman" w:hAnsi="Times New Roman" w:cs="Times New Roman"/>
        </w:rPr>
        <w:t xml:space="preserve"> spearheaded the ambitious project of evangelization that took the Christian message from Syria, Mesopotamia and Asia Minor as far as Central Asia, </w:t>
      </w:r>
      <w:r w:rsidR="00A077D4">
        <w:rPr>
          <w:rFonts w:ascii="Times New Roman" w:hAnsi="Times New Roman" w:cs="Times New Roman"/>
        </w:rPr>
        <w:t xml:space="preserve">India, </w:t>
      </w:r>
      <w:r w:rsidRPr="00954D10">
        <w:rPr>
          <w:rFonts w:ascii="Times New Roman" w:hAnsi="Times New Roman" w:cs="Times New Roman"/>
        </w:rPr>
        <w:t>Tibet and China.  The adaptability of Syro-Oriental theology is reflected in the remarkable documents that have been preserved in Chinese</w:t>
      </w:r>
      <w:r w:rsidRPr="00954D10">
        <w:rPr>
          <w:rStyle w:val="FootnoteReference"/>
          <w:rFonts w:ascii="Times New Roman" w:hAnsi="Times New Roman" w:cs="Times New Roman"/>
        </w:rPr>
        <w:footnoteReference w:id="18"/>
      </w:r>
      <w:r w:rsidR="00A077D4">
        <w:rPr>
          <w:rFonts w:ascii="Times New Roman" w:hAnsi="Times New Roman" w:cs="Times New Roman"/>
        </w:rPr>
        <w:t>, Sogdian, Turkic, and Uigh</w:t>
      </w:r>
      <w:r w:rsidR="00B04A9D" w:rsidRPr="00954D10">
        <w:rPr>
          <w:rFonts w:ascii="Times New Roman" w:hAnsi="Times New Roman" w:cs="Times New Roman"/>
        </w:rPr>
        <w:t>ur</w:t>
      </w:r>
      <w:r w:rsidRPr="00954D10">
        <w:rPr>
          <w:rFonts w:ascii="Times New Roman" w:hAnsi="Times New Roman" w:cs="Times New Roman"/>
        </w:rPr>
        <w:t>.  The spirituality of the Church of the East, especially that of its great contemplatives Isaac of Nineveh, Abraham of Kashgar, Joseph Hazzaya and John of Dalyatha, certainly influenced Islamic mysticism as we</w:t>
      </w:r>
      <w:r w:rsidR="007C4D47">
        <w:rPr>
          <w:rFonts w:ascii="Times New Roman" w:hAnsi="Times New Roman" w:cs="Times New Roman"/>
        </w:rPr>
        <w:t xml:space="preserve"> can see in the writings of Sufi masters</w:t>
      </w:r>
      <w:r w:rsidRPr="00954D10">
        <w:rPr>
          <w:rFonts w:ascii="Times New Roman" w:hAnsi="Times New Roman" w:cs="Times New Roman"/>
        </w:rPr>
        <w:t xml:space="preserve">, such as Ibn ‘Arabi.  </w:t>
      </w:r>
      <w:r w:rsidR="008F65B8" w:rsidRPr="00954D10">
        <w:rPr>
          <w:rFonts w:ascii="Times New Roman" w:hAnsi="Times New Roman" w:cs="Times New Roman"/>
        </w:rPr>
        <w:t xml:space="preserve">It is this spiritual heritage that may have challenged north Indian and Himalayan contemplatives to reformulate their practices in the direction of what David Germano calls “pristine dzogchen”.  </w:t>
      </w:r>
    </w:p>
    <w:p w14:paraId="21EF12F1" w14:textId="77777777" w:rsidR="00EB2A91" w:rsidRDefault="008F65B8" w:rsidP="00954D10">
      <w:pPr>
        <w:spacing w:line="360" w:lineRule="auto"/>
        <w:ind w:firstLine="360"/>
        <w:contextualSpacing/>
        <w:rPr>
          <w:rFonts w:ascii="Times New Roman" w:hAnsi="Times New Roman" w:cs="Times New Roman"/>
        </w:rPr>
      </w:pPr>
      <w:r w:rsidRPr="00954D10">
        <w:rPr>
          <w:rFonts w:ascii="Times New Roman" w:hAnsi="Times New Roman" w:cs="Times New Roman"/>
        </w:rPr>
        <w:t xml:space="preserve">It is significant that the spirituality of the Syriac mystics was effective in preparing the missionaries of the Church of the East for their encounters with religions along the Silk Road, particularly the pre-eminent and highly diverse forms of Buddhism. </w:t>
      </w:r>
    </w:p>
    <w:p w14:paraId="770C7CAF" w14:textId="60097978" w:rsidR="0092480A" w:rsidRDefault="00EB2A91" w:rsidP="00954D10">
      <w:pPr>
        <w:spacing w:line="360" w:lineRule="auto"/>
        <w:ind w:firstLine="360"/>
        <w:contextualSpacing/>
        <w:rPr>
          <w:rFonts w:ascii="Times New Roman" w:hAnsi="Times New Roman" w:cs="Times New Roman"/>
        </w:rPr>
      </w:pPr>
      <w:r>
        <w:rPr>
          <w:rFonts w:ascii="Times New Roman" w:hAnsi="Times New Roman" w:cs="Times New Roman"/>
        </w:rPr>
        <w:t>[</w:t>
      </w:r>
      <w:r w:rsidR="008E1506">
        <w:rPr>
          <w:rFonts w:ascii="Times New Roman" w:hAnsi="Times New Roman" w:cs="Times New Roman"/>
          <w:b/>
        </w:rPr>
        <w:t>Slide: Three Themes contributed by Christian Syriac theology</w:t>
      </w:r>
      <w:r>
        <w:rPr>
          <w:rFonts w:ascii="Times New Roman" w:hAnsi="Times New Roman" w:cs="Times New Roman"/>
        </w:rPr>
        <w:t>]</w:t>
      </w:r>
      <w:r w:rsidR="008F65B8" w:rsidRPr="00954D10">
        <w:rPr>
          <w:rFonts w:ascii="Times New Roman" w:hAnsi="Times New Roman" w:cs="Times New Roman"/>
        </w:rPr>
        <w:t xml:space="preserve"> </w:t>
      </w:r>
    </w:p>
    <w:p w14:paraId="431CE3F2" w14:textId="35182ACE" w:rsidR="00127A5B" w:rsidRDefault="008F65B8" w:rsidP="00954D10">
      <w:pPr>
        <w:spacing w:line="360" w:lineRule="auto"/>
        <w:ind w:firstLine="360"/>
        <w:contextualSpacing/>
        <w:rPr>
          <w:rFonts w:ascii="Times New Roman" w:hAnsi="Times New Roman" w:cs="Times New Roman"/>
        </w:rPr>
      </w:pPr>
      <w:r w:rsidRPr="00954D10">
        <w:rPr>
          <w:rFonts w:ascii="Times New Roman" w:hAnsi="Times New Roman" w:cs="Times New Roman"/>
        </w:rPr>
        <w:t xml:space="preserve">It seems that the emphasis on a </w:t>
      </w:r>
      <w:r w:rsidR="00EB2A91">
        <w:rPr>
          <w:rFonts w:ascii="Times New Roman" w:hAnsi="Times New Roman" w:cs="Times New Roman"/>
        </w:rPr>
        <w:t xml:space="preserve">(1) </w:t>
      </w:r>
      <w:r w:rsidRPr="00954D10">
        <w:rPr>
          <w:rFonts w:ascii="Times New Roman" w:hAnsi="Times New Roman" w:cs="Times New Roman"/>
        </w:rPr>
        <w:t>dynamic</w:t>
      </w:r>
      <w:r w:rsidR="00EB2A91">
        <w:rPr>
          <w:rFonts w:ascii="Times New Roman" w:hAnsi="Times New Roman" w:cs="Times New Roman"/>
        </w:rPr>
        <w:t xml:space="preserve"> (i.e. not “unchanging” or static, but simultaneously transcendent and imminent)</w:t>
      </w:r>
      <w:r w:rsidRPr="00954D10">
        <w:rPr>
          <w:rFonts w:ascii="Times New Roman" w:hAnsi="Times New Roman" w:cs="Times New Roman"/>
        </w:rPr>
        <w:t xml:space="preserve"> view of the Absolute, on a </w:t>
      </w:r>
      <w:r w:rsidR="00EB2A91">
        <w:rPr>
          <w:rFonts w:ascii="Times New Roman" w:hAnsi="Times New Roman" w:cs="Times New Roman"/>
        </w:rPr>
        <w:t xml:space="preserve">(2) </w:t>
      </w:r>
      <w:r w:rsidRPr="00954D10">
        <w:rPr>
          <w:rFonts w:ascii="Times New Roman" w:hAnsi="Times New Roman" w:cs="Times New Roman"/>
        </w:rPr>
        <w:t xml:space="preserve">mysticism of personal transformation (including visionary experiences and bodily changes), and on </w:t>
      </w:r>
      <w:r w:rsidR="00EB2A91">
        <w:rPr>
          <w:rFonts w:ascii="Times New Roman" w:hAnsi="Times New Roman" w:cs="Times New Roman"/>
        </w:rPr>
        <w:t xml:space="preserve">(3) </w:t>
      </w:r>
      <w:r w:rsidRPr="00954D10">
        <w:rPr>
          <w:rFonts w:ascii="Times New Roman" w:hAnsi="Times New Roman" w:cs="Times New Roman"/>
        </w:rPr>
        <w:t xml:space="preserve">knowledge (gnosis, but not dualistic gnosticism) as the path to union with God, did in fact open up a lively exchange with contemplatives in that more enlightened time long ago, the seventh and eighth centuries.  That dialogue seems to have been preserved as narrative theology, as we shall see.  </w:t>
      </w:r>
    </w:p>
    <w:p w14:paraId="429E0AFB" w14:textId="124790B5" w:rsidR="008F65B8" w:rsidRDefault="007C4D47" w:rsidP="00954D10">
      <w:pPr>
        <w:spacing w:line="360" w:lineRule="auto"/>
        <w:ind w:firstLine="360"/>
        <w:contextualSpacing/>
        <w:rPr>
          <w:rFonts w:ascii="Times New Roman" w:hAnsi="Times New Roman" w:cs="Times New Roman"/>
          <w:b/>
        </w:rPr>
      </w:pPr>
      <w:r>
        <w:rPr>
          <w:rFonts w:ascii="Times New Roman" w:hAnsi="Times New Roman" w:cs="Times New Roman"/>
          <w:b/>
        </w:rPr>
        <w:t>The Narratives that “walk”</w:t>
      </w:r>
      <w:r w:rsidR="008F65B8" w:rsidRPr="00127A5B">
        <w:rPr>
          <w:rFonts w:ascii="Times New Roman" w:hAnsi="Times New Roman" w:cs="Times New Roman"/>
          <w:b/>
        </w:rPr>
        <w:t xml:space="preserve"> East and West across the Silk Road.</w:t>
      </w:r>
    </w:p>
    <w:p w14:paraId="48EAB1CB" w14:textId="6EB38A91" w:rsidR="004E6AFC" w:rsidRPr="00127A5B" w:rsidRDefault="004E6AFC" w:rsidP="00954D10">
      <w:pPr>
        <w:spacing w:line="360" w:lineRule="auto"/>
        <w:ind w:firstLine="360"/>
        <w:contextualSpacing/>
        <w:rPr>
          <w:rFonts w:ascii="Times New Roman" w:hAnsi="Times New Roman" w:cs="Times New Roman"/>
          <w:b/>
        </w:rPr>
      </w:pPr>
      <w:r>
        <w:rPr>
          <w:rFonts w:ascii="Times New Roman" w:hAnsi="Times New Roman" w:cs="Times New Roman"/>
          <w:b/>
        </w:rPr>
        <w:t>[Slide: Map of Central Asia]</w:t>
      </w:r>
    </w:p>
    <w:p w14:paraId="74AA3BF0" w14:textId="77777777" w:rsidR="00383B52" w:rsidRPr="00954D10" w:rsidRDefault="00383B52" w:rsidP="00954D10">
      <w:pPr>
        <w:spacing w:line="360" w:lineRule="auto"/>
        <w:ind w:firstLine="360"/>
        <w:contextualSpacing/>
        <w:rPr>
          <w:rFonts w:ascii="Times New Roman" w:hAnsi="Times New Roman" w:cs="Times New Roman"/>
        </w:rPr>
      </w:pPr>
    </w:p>
    <w:p w14:paraId="149B47F8" w14:textId="77777777" w:rsidR="001B1B3F" w:rsidRPr="00127A5B" w:rsidRDefault="001B1B3F" w:rsidP="00127A5B">
      <w:pPr>
        <w:spacing w:line="360" w:lineRule="auto"/>
        <w:rPr>
          <w:rFonts w:ascii="Times New Roman" w:hAnsi="Times New Roman" w:cs="Times New Roman"/>
        </w:rPr>
      </w:pPr>
      <w:r w:rsidRPr="00127A5B">
        <w:rPr>
          <w:rFonts w:ascii="Times New Roman" w:hAnsi="Times New Roman" w:cs="Times New Roman"/>
        </w:rPr>
        <w:t>The Buddha becomes a Christian Saint?  Barlaam and Ioasaph.</w:t>
      </w:r>
    </w:p>
    <w:p w14:paraId="017A5FAF" w14:textId="19B1CDFB" w:rsidR="00383B52" w:rsidRPr="00127A5B" w:rsidRDefault="00383B52" w:rsidP="00127A5B">
      <w:pPr>
        <w:spacing w:line="360" w:lineRule="auto"/>
        <w:ind w:firstLine="360"/>
        <w:rPr>
          <w:rFonts w:ascii="Times New Roman" w:hAnsi="Times New Roman" w:cs="Times New Roman"/>
        </w:rPr>
      </w:pPr>
      <w:r w:rsidRPr="00127A5B">
        <w:rPr>
          <w:rFonts w:ascii="Times New Roman" w:hAnsi="Times New Roman" w:cs="Times New Roman"/>
        </w:rPr>
        <w:t xml:space="preserve">The life of Shakyamuni Buddha becomes the life of two Eastern Christian saints.  </w:t>
      </w:r>
      <w:r w:rsidRPr="00127A5B">
        <w:rPr>
          <w:rFonts w:ascii="Times New Roman" w:hAnsi="Times New Roman" w:cs="Times New Roman"/>
          <w:i/>
        </w:rPr>
        <w:t>Barlaam and Ioasaph</w:t>
      </w:r>
      <w:r w:rsidRPr="00127A5B">
        <w:rPr>
          <w:rFonts w:ascii="Times New Roman" w:hAnsi="Times New Roman" w:cs="Times New Roman"/>
        </w:rPr>
        <w:t xml:space="preserve"> is the tale of the Buddha’s life and conversion, embellished with elements of Manichean, Muslim and finally Christian spirituality, and presented as an integral part of the corpus of Christian hagiography.  </w:t>
      </w:r>
      <w:r w:rsidR="00394768">
        <w:rPr>
          <w:rFonts w:ascii="Times New Roman" w:hAnsi="Times New Roman" w:cs="Times New Roman"/>
        </w:rPr>
        <w:t xml:space="preserve">The translator, Prof. Lang, </w:t>
      </w:r>
      <w:r w:rsidR="00634CFD">
        <w:rPr>
          <w:rFonts w:ascii="Times New Roman" w:hAnsi="Times New Roman" w:cs="Times New Roman"/>
        </w:rPr>
        <w:t xml:space="preserve">introduces the wide ranging linguistic pilgrimage of this tale: </w:t>
      </w:r>
      <w:r w:rsidRPr="00127A5B">
        <w:rPr>
          <w:rFonts w:ascii="Times New Roman" w:hAnsi="Times New Roman" w:cs="Times New Roman"/>
        </w:rPr>
        <w:t xml:space="preserve">“The resemblance between the ethical system of the book of </w:t>
      </w:r>
      <w:r w:rsidRPr="00127A5B">
        <w:rPr>
          <w:rFonts w:ascii="Times New Roman" w:hAnsi="Times New Roman" w:cs="Times New Roman"/>
          <w:i/>
        </w:rPr>
        <w:t>Barlaam and Ioasaph</w:t>
      </w:r>
      <w:r w:rsidRPr="00127A5B">
        <w:rPr>
          <w:rFonts w:ascii="Times New Roman" w:hAnsi="Times New Roman" w:cs="Times New Roman"/>
        </w:rPr>
        <w:t xml:space="preserve"> and the teachings of the Buddha is not complete in every respect, particularly since the Manicheans of Central Asia, the Arabs of Baghdad, and then the Christian translators, all worked over the text in their turn, and adapted it to fit the dogma of their particular faith.”</w:t>
      </w:r>
      <w:r w:rsidRPr="00954D10">
        <w:rPr>
          <w:rStyle w:val="FootnoteReference"/>
          <w:rFonts w:ascii="Times New Roman" w:hAnsi="Times New Roman" w:cs="Times New Roman"/>
        </w:rPr>
        <w:footnoteReference w:id="19"/>
      </w:r>
      <w:r w:rsidRPr="00127A5B">
        <w:rPr>
          <w:rFonts w:ascii="Times New Roman" w:hAnsi="Times New Roman" w:cs="Times New Roman"/>
        </w:rPr>
        <w:t xml:space="preserve">  Lang goes on to trace the history of the legend making use of texts recovered from Turfan in Old Turkish, and a Manichaean Turkish version of an episode that appears in the later Shi’ite version of the tale of Yudasaf (or Budhasaf)</w:t>
      </w:r>
      <w:r w:rsidRPr="00954D10">
        <w:rPr>
          <w:rStyle w:val="FootnoteReference"/>
          <w:rFonts w:ascii="Times New Roman" w:hAnsi="Times New Roman" w:cs="Times New Roman"/>
        </w:rPr>
        <w:footnoteReference w:id="20"/>
      </w:r>
      <w:r w:rsidRPr="00127A5B">
        <w:rPr>
          <w:rFonts w:ascii="Times New Roman" w:hAnsi="Times New Roman" w:cs="Times New Roman"/>
        </w:rPr>
        <w:t>. This material is traceable to Manichaean propaganda during the Caliphate of Mahdi (775-785), influencing later Sufi groups in Mesopotamia</w:t>
      </w:r>
      <w:r w:rsidRPr="00954D10">
        <w:rPr>
          <w:rStyle w:val="FootnoteReference"/>
          <w:rFonts w:ascii="Times New Roman" w:hAnsi="Times New Roman" w:cs="Times New Roman"/>
        </w:rPr>
        <w:footnoteReference w:id="21"/>
      </w:r>
      <w:r w:rsidRPr="00127A5B">
        <w:rPr>
          <w:rFonts w:ascii="Times New Roman" w:hAnsi="Times New Roman" w:cs="Times New Roman"/>
        </w:rPr>
        <w:t>. The Arabic version of the tale ended up in Spain, where it was translated into Hebrew about 1220.</w:t>
      </w:r>
      <w:r w:rsidRPr="00954D10">
        <w:rPr>
          <w:rStyle w:val="FootnoteReference"/>
          <w:rFonts w:ascii="Times New Roman" w:hAnsi="Times New Roman" w:cs="Times New Roman"/>
        </w:rPr>
        <w:footnoteReference w:id="22"/>
      </w:r>
      <w:r w:rsidRPr="00127A5B">
        <w:rPr>
          <w:rFonts w:ascii="Times New Roman" w:hAnsi="Times New Roman" w:cs="Times New Roman"/>
        </w:rPr>
        <w:t xml:space="preserve"> The tale was handed on in Persian as well, where it was part of the oldest (early 10</w:t>
      </w:r>
      <w:r w:rsidRPr="00127A5B">
        <w:rPr>
          <w:rFonts w:ascii="Times New Roman" w:hAnsi="Times New Roman" w:cs="Times New Roman"/>
          <w:vertAlign w:val="superscript"/>
        </w:rPr>
        <w:t>th</w:t>
      </w:r>
      <w:r w:rsidRPr="00127A5B">
        <w:rPr>
          <w:rFonts w:ascii="Times New Roman" w:hAnsi="Times New Roman" w:cs="Times New Roman"/>
        </w:rPr>
        <w:t xml:space="preserve"> century) poem in Classical Persian.  The first Christian version is traceable to an 11</w:t>
      </w:r>
      <w:r w:rsidRPr="00127A5B">
        <w:rPr>
          <w:rFonts w:ascii="Times New Roman" w:hAnsi="Times New Roman" w:cs="Times New Roman"/>
          <w:vertAlign w:val="superscript"/>
        </w:rPr>
        <w:t>th</w:t>
      </w:r>
      <w:r w:rsidRPr="00127A5B">
        <w:rPr>
          <w:rFonts w:ascii="Times New Roman" w:hAnsi="Times New Roman" w:cs="Times New Roman"/>
        </w:rPr>
        <w:t xml:space="preserve"> century manuscript in Georgian; the Greek version is a translation of this work.  The old attribution of the </w:t>
      </w:r>
      <w:r w:rsidRPr="00127A5B">
        <w:rPr>
          <w:rFonts w:ascii="Times New Roman" w:hAnsi="Times New Roman" w:cs="Times New Roman"/>
          <w:i/>
        </w:rPr>
        <w:t>Barlaam and Ioasaph</w:t>
      </w:r>
      <w:r w:rsidRPr="00127A5B">
        <w:rPr>
          <w:rFonts w:ascii="Times New Roman" w:hAnsi="Times New Roman" w:cs="Times New Roman"/>
        </w:rPr>
        <w:t xml:space="preserve"> tale to St. John of Damascus is unsustainable because in fact there is no mention of this tale among Greek speaking Christians for three centuries after the Damascene, who died in 749.  The Greek version is attributable to Abbot Euthymius, a Georgian on Mt. Athos, who died in 1028</w:t>
      </w:r>
      <w:r w:rsidRPr="00954D10">
        <w:rPr>
          <w:rStyle w:val="FootnoteReference"/>
          <w:rFonts w:ascii="Times New Roman" w:hAnsi="Times New Roman" w:cs="Times New Roman"/>
        </w:rPr>
        <w:footnoteReference w:id="23"/>
      </w:r>
      <w:r w:rsidRPr="00127A5B">
        <w:rPr>
          <w:rFonts w:ascii="Times New Roman" w:hAnsi="Times New Roman" w:cs="Times New Roman"/>
        </w:rPr>
        <w:t>, but was probably further embellished by the great Byzantine hagiographer Simon Metaphrastes before it came to the attention of a Latin translator in 1048</w:t>
      </w:r>
      <w:r w:rsidRPr="00954D10">
        <w:rPr>
          <w:rStyle w:val="FootnoteReference"/>
          <w:rFonts w:ascii="Times New Roman" w:hAnsi="Times New Roman" w:cs="Times New Roman"/>
        </w:rPr>
        <w:footnoteReference w:id="24"/>
      </w:r>
      <w:r w:rsidRPr="00127A5B">
        <w:rPr>
          <w:rFonts w:ascii="Times New Roman" w:hAnsi="Times New Roman" w:cs="Times New Roman"/>
        </w:rPr>
        <w:t xml:space="preserve">.  From there, the legend passed into European medieval literature in many languages.  This itinerary of the story of Buddha Shakyamuni illustrates the kind of multi-layered redaction a tale in the period of our own interest might undergo.  If a Buddhist tale might travel westward </w:t>
      </w:r>
      <w:r w:rsidR="00EB2A91">
        <w:rPr>
          <w:rFonts w:ascii="Times New Roman" w:hAnsi="Times New Roman" w:cs="Times New Roman"/>
        </w:rPr>
        <w:t xml:space="preserve">among </w:t>
      </w:r>
      <w:r w:rsidRPr="00127A5B">
        <w:rPr>
          <w:rFonts w:ascii="Times New Roman" w:hAnsi="Times New Roman" w:cs="Times New Roman"/>
        </w:rPr>
        <w:t xml:space="preserve">Manicheans, Muslims and Christians, it is </w:t>
      </w:r>
      <w:r w:rsidR="007C4D47">
        <w:rPr>
          <w:rFonts w:ascii="Times New Roman" w:hAnsi="Times New Roman" w:cs="Times New Roman"/>
        </w:rPr>
        <w:t xml:space="preserve">likely </w:t>
      </w:r>
      <w:r w:rsidRPr="00127A5B">
        <w:rPr>
          <w:rFonts w:ascii="Times New Roman" w:hAnsi="Times New Roman" w:cs="Times New Roman"/>
        </w:rPr>
        <w:t>that a Christian or Muslim tale might have found its way eastward to Tibet.</w:t>
      </w:r>
      <w:r w:rsidR="00134F6A">
        <w:rPr>
          <w:rStyle w:val="FootnoteReference"/>
          <w:rFonts w:ascii="Times New Roman" w:hAnsi="Times New Roman" w:cs="Times New Roman"/>
        </w:rPr>
        <w:footnoteReference w:id="25"/>
      </w:r>
    </w:p>
    <w:p w14:paraId="215EE868" w14:textId="77777777" w:rsidR="00383B52" w:rsidRPr="00127A5B" w:rsidRDefault="00383B52" w:rsidP="00127A5B">
      <w:pPr>
        <w:spacing w:line="360" w:lineRule="auto"/>
        <w:ind w:firstLine="360"/>
        <w:rPr>
          <w:rFonts w:ascii="Times New Roman" w:hAnsi="Times New Roman" w:cs="Times New Roman"/>
          <w:b/>
        </w:rPr>
      </w:pPr>
      <w:r w:rsidRPr="00127A5B">
        <w:rPr>
          <w:rFonts w:ascii="Times New Roman" w:hAnsi="Times New Roman" w:cs="Times New Roman"/>
          <w:b/>
        </w:rPr>
        <w:t xml:space="preserve">The Prodigal Son becomes a World Savior? </w:t>
      </w:r>
      <w:r w:rsidRPr="002D50DD">
        <w:rPr>
          <w:rFonts w:ascii="Times New Roman" w:hAnsi="Times New Roman" w:cs="Times New Roman"/>
          <w:b/>
          <w:i/>
        </w:rPr>
        <w:t>The Gnostic Hymn of the Pearl</w:t>
      </w:r>
      <w:r w:rsidRPr="00127A5B">
        <w:rPr>
          <w:rFonts w:ascii="Times New Roman" w:hAnsi="Times New Roman" w:cs="Times New Roman"/>
          <w:b/>
        </w:rPr>
        <w:t>.</w:t>
      </w:r>
    </w:p>
    <w:p w14:paraId="56CD69C1" w14:textId="31539BAA" w:rsidR="00383B52" w:rsidRPr="00127A5B" w:rsidRDefault="00383B52" w:rsidP="00127A5B">
      <w:pPr>
        <w:spacing w:line="360" w:lineRule="auto"/>
        <w:ind w:firstLine="360"/>
        <w:rPr>
          <w:rFonts w:ascii="Times New Roman" w:hAnsi="Times New Roman" w:cs="Times New Roman"/>
        </w:rPr>
      </w:pPr>
      <w:r w:rsidRPr="00127A5B">
        <w:rPr>
          <w:rFonts w:ascii="Times New Roman" w:hAnsi="Times New Roman" w:cs="Times New Roman"/>
        </w:rPr>
        <w:t xml:space="preserve">In this example, we have a Gnostic tale that seems to have remote connections to the Parable of the Prodigal Son in the Gospel of Luke and to a similar parable in the Lotus Sutra.  The text exists in a Manichean redaction, which gives more importance to the search for true spiritual knowledge than to the notion of repentance and forgiveness.  </w:t>
      </w:r>
      <w:r w:rsidR="008F667C" w:rsidRPr="00127A5B">
        <w:rPr>
          <w:rFonts w:ascii="Times New Roman" w:hAnsi="Times New Roman" w:cs="Times New Roman"/>
        </w:rPr>
        <w:t xml:space="preserve">Even so, as narrative theology, the </w:t>
      </w:r>
      <w:r w:rsidR="008F667C" w:rsidRPr="007C4D47">
        <w:rPr>
          <w:rFonts w:ascii="Times New Roman" w:hAnsi="Times New Roman" w:cs="Times New Roman"/>
          <w:i/>
        </w:rPr>
        <w:t>Hymn of the Pearl</w:t>
      </w:r>
      <w:r w:rsidR="00EB2A91">
        <w:rPr>
          <w:rStyle w:val="FootnoteReference"/>
          <w:rFonts w:ascii="Times New Roman" w:hAnsi="Times New Roman" w:cs="Times New Roman"/>
        </w:rPr>
        <w:footnoteReference w:id="26"/>
      </w:r>
      <w:r w:rsidR="008F667C" w:rsidRPr="00127A5B">
        <w:rPr>
          <w:rFonts w:ascii="Times New Roman" w:hAnsi="Times New Roman" w:cs="Times New Roman"/>
        </w:rPr>
        <w:t xml:space="preserve"> corresponds in many ways to the overarching catechetical scheme of the trajectory of Origen and Evagrius: sublime and noble origins, descent into danger (matter and passions), the search for the “pearl” which is illuminating gnosis, being rescued from one’s errors along the way, returning to the origin in which all the seemingly separate features of the tale turn out to be essentially one metaphysical reality.  It is an exceptionally beautiful tale that bridges spiritual concerns East and West, and it is certainly an influence on the great Persian tale, the </w:t>
      </w:r>
      <w:r w:rsidR="008F667C" w:rsidRPr="007C4D47">
        <w:rPr>
          <w:rFonts w:ascii="Times New Roman" w:hAnsi="Times New Roman" w:cs="Times New Roman"/>
          <w:i/>
        </w:rPr>
        <w:t>Conference of the Birds</w:t>
      </w:r>
      <w:r w:rsidR="008F667C" w:rsidRPr="00127A5B">
        <w:rPr>
          <w:rFonts w:ascii="Times New Roman" w:hAnsi="Times New Roman" w:cs="Times New Roman"/>
        </w:rPr>
        <w:t xml:space="preserve">, by </w:t>
      </w:r>
      <w:r w:rsidR="00791D3B">
        <w:rPr>
          <w:rFonts w:ascii="Times New Roman" w:hAnsi="Times New Roman" w:cs="Times New Roman"/>
        </w:rPr>
        <w:t>Attar of Nishapur (Farid ud-Din</w:t>
      </w:r>
      <w:r w:rsidR="008F667C" w:rsidRPr="00127A5B">
        <w:rPr>
          <w:rFonts w:ascii="Times New Roman" w:hAnsi="Times New Roman" w:cs="Times New Roman"/>
        </w:rPr>
        <w:t xml:space="preserve"> Attar</w:t>
      </w:r>
      <w:r w:rsidR="00791D3B">
        <w:rPr>
          <w:rFonts w:ascii="Times New Roman" w:hAnsi="Times New Roman" w:cs="Times New Roman"/>
        </w:rPr>
        <w:t>, early 13</w:t>
      </w:r>
      <w:r w:rsidR="00791D3B" w:rsidRPr="00791D3B">
        <w:rPr>
          <w:rFonts w:ascii="Times New Roman" w:hAnsi="Times New Roman" w:cs="Times New Roman"/>
          <w:vertAlign w:val="superscript"/>
        </w:rPr>
        <w:t>th</w:t>
      </w:r>
      <w:r w:rsidR="00791D3B">
        <w:rPr>
          <w:rFonts w:ascii="Times New Roman" w:hAnsi="Times New Roman" w:cs="Times New Roman"/>
        </w:rPr>
        <w:t xml:space="preserve"> century)</w:t>
      </w:r>
      <w:r w:rsidR="008F667C" w:rsidRPr="00127A5B">
        <w:rPr>
          <w:rFonts w:ascii="Times New Roman" w:hAnsi="Times New Roman" w:cs="Times New Roman"/>
        </w:rPr>
        <w:t>.</w:t>
      </w:r>
    </w:p>
    <w:p w14:paraId="41CA6B8F" w14:textId="77777777" w:rsidR="00383B52" w:rsidRPr="00954D10" w:rsidRDefault="00383B52" w:rsidP="00954D10">
      <w:pPr>
        <w:spacing w:line="360" w:lineRule="auto"/>
        <w:contextualSpacing/>
        <w:rPr>
          <w:rFonts w:ascii="Times New Roman" w:hAnsi="Times New Roman" w:cs="Times New Roman"/>
        </w:rPr>
      </w:pPr>
    </w:p>
    <w:p w14:paraId="0CE90E7D" w14:textId="77777777" w:rsidR="00127A5B" w:rsidRDefault="00127A5B" w:rsidP="00127A5B">
      <w:pPr>
        <w:spacing w:line="360" w:lineRule="auto"/>
        <w:contextualSpacing/>
        <w:rPr>
          <w:rFonts w:ascii="Times New Roman" w:hAnsi="Times New Roman" w:cs="Times New Roman"/>
          <w:b/>
        </w:rPr>
      </w:pPr>
      <w:r w:rsidRPr="009623E1">
        <w:rPr>
          <w:rFonts w:ascii="Times New Roman" w:hAnsi="Times New Roman" w:cs="Times New Roman"/>
          <w:b/>
        </w:rPr>
        <w:t>Jesus and Mary:</w:t>
      </w:r>
      <w:r w:rsidR="001B1B3F" w:rsidRPr="009623E1">
        <w:rPr>
          <w:rFonts w:ascii="Times New Roman" w:hAnsi="Times New Roman" w:cs="Times New Roman"/>
          <w:b/>
        </w:rPr>
        <w:t xml:space="preserve"> from the Qur’an to Tibet?  The tale of Garab Dorje.</w:t>
      </w:r>
      <w:r w:rsidR="00954D10" w:rsidRPr="009623E1">
        <w:rPr>
          <w:rFonts w:ascii="Times New Roman" w:hAnsi="Times New Roman" w:cs="Times New Roman"/>
          <w:b/>
        </w:rPr>
        <w:t xml:space="preserve">    </w:t>
      </w:r>
    </w:p>
    <w:p w14:paraId="7824B187" w14:textId="32BB8A45" w:rsidR="002D50DD" w:rsidRPr="009623E1" w:rsidRDefault="002D50DD" w:rsidP="00127A5B">
      <w:pPr>
        <w:spacing w:line="360" w:lineRule="auto"/>
        <w:contextualSpacing/>
        <w:rPr>
          <w:rFonts w:ascii="Times New Roman" w:hAnsi="Times New Roman" w:cs="Times New Roman"/>
          <w:b/>
        </w:rPr>
      </w:pPr>
      <w:r>
        <w:rPr>
          <w:rFonts w:ascii="Times New Roman" w:hAnsi="Times New Roman" w:cs="Times New Roman"/>
          <w:b/>
        </w:rPr>
        <w:t>[Slide: Garab Dorje]</w:t>
      </w:r>
    </w:p>
    <w:p w14:paraId="540573BC" w14:textId="079D66BD" w:rsidR="00BA7F08" w:rsidRDefault="00954D10" w:rsidP="00127A5B">
      <w:pPr>
        <w:spacing w:line="360" w:lineRule="auto"/>
        <w:ind w:firstLine="360"/>
        <w:contextualSpacing/>
        <w:rPr>
          <w:rFonts w:ascii="Times New Roman" w:hAnsi="Times New Roman" w:cs="Times New Roman"/>
        </w:rPr>
      </w:pPr>
      <w:r w:rsidRPr="00954D10">
        <w:rPr>
          <w:rFonts w:ascii="Times New Roman" w:hAnsi="Times New Roman" w:cs="Times New Roman"/>
        </w:rPr>
        <w:t>Qur’an</w:t>
      </w:r>
      <w:r w:rsidR="00127A5B">
        <w:rPr>
          <w:rFonts w:ascii="Times New Roman" w:hAnsi="Times New Roman" w:cs="Times New Roman"/>
        </w:rPr>
        <w:t xml:space="preserve"> Surah</w:t>
      </w:r>
      <w:r w:rsidRPr="00954D10">
        <w:rPr>
          <w:rFonts w:ascii="Times New Roman" w:hAnsi="Times New Roman" w:cs="Times New Roman"/>
        </w:rPr>
        <w:t xml:space="preserve"> 19 </w:t>
      </w:r>
      <w:r w:rsidR="007C4D47">
        <w:rPr>
          <w:rFonts w:ascii="Times New Roman" w:hAnsi="Times New Roman" w:cs="Times New Roman"/>
        </w:rPr>
        <w:t xml:space="preserve">(Maryam and Issu Messiah) </w:t>
      </w:r>
      <w:r w:rsidRPr="00954D10">
        <w:rPr>
          <w:rFonts w:ascii="Times New Roman" w:hAnsi="Times New Roman" w:cs="Times New Roman"/>
        </w:rPr>
        <w:t>becomes the Life of Garab Dorje</w:t>
      </w:r>
      <w:r w:rsidR="00127A5B">
        <w:rPr>
          <w:rFonts w:ascii="Times New Roman" w:hAnsi="Times New Roman" w:cs="Times New Roman"/>
        </w:rPr>
        <w:t xml:space="preserve"> in the</w:t>
      </w:r>
      <w:r w:rsidR="009623E1" w:rsidRPr="009623E1">
        <w:rPr>
          <w:rFonts w:ascii="Times New Roman" w:hAnsi="Times New Roman" w:cs="Times New Roman"/>
          <w:i/>
        </w:rPr>
        <w:t xml:space="preserve"> </w:t>
      </w:r>
      <w:r w:rsidR="009623E1" w:rsidRPr="00954D10">
        <w:rPr>
          <w:rFonts w:ascii="Times New Roman" w:hAnsi="Times New Roman" w:cs="Times New Roman"/>
          <w:i/>
        </w:rPr>
        <w:t>Bi-ma snying thig</w:t>
      </w:r>
      <w:r w:rsidR="009623E1">
        <w:rPr>
          <w:rFonts w:ascii="Times New Roman" w:hAnsi="Times New Roman" w:cs="Times New Roman"/>
          <w:i/>
        </w:rPr>
        <w:t xml:space="preserve"> </w:t>
      </w:r>
      <w:r w:rsidR="009623E1">
        <w:rPr>
          <w:rFonts w:ascii="Times New Roman" w:hAnsi="Times New Roman" w:cs="Times New Roman"/>
        </w:rPr>
        <w:t>(The heart essence of Vimalamitra).</w:t>
      </w:r>
      <w:r w:rsidRPr="00954D10">
        <w:rPr>
          <w:rFonts w:ascii="Times New Roman" w:hAnsi="Times New Roman" w:cs="Times New Roman"/>
        </w:rPr>
        <w:t xml:space="preserve">  Garab Dorje’s story, we might venture to say, is the story of dzogchen itself, a spiritual practice system that attempts to harmonize and correct all that has come before, by disclosing the most fundamental realities of consciousness, presence and perception.  In this effort, the </w:t>
      </w:r>
      <w:r w:rsidR="00791D3B">
        <w:rPr>
          <w:rFonts w:ascii="Times New Roman" w:hAnsi="Times New Roman" w:cs="Times New Roman"/>
        </w:rPr>
        <w:t xml:space="preserve">dzogchen </w:t>
      </w:r>
      <w:r w:rsidRPr="00954D10">
        <w:rPr>
          <w:rFonts w:ascii="Times New Roman" w:hAnsi="Times New Roman" w:cs="Times New Roman"/>
        </w:rPr>
        <w:t xml:space="preserve">story of Garab Dorje </w:t>
      </w:r>
      <w:r w:rsidR="00791D3B">
        <w:rPr>
          <w:rFonts w:ascii="Times New Roman" w:hAnsi="Times New Roman" w:cs="Times New Roman"/>
        </w:rPr>
        <w:t>occupies a niche similar to that represented by</w:t>
      </w:r>
      <w:r w:rsidRPr="00954D10">
        <w:rPr>
          <w:rFonts w:ascii="Times New Roman" w:hAnsi="Times New Roman" w:cs="Times New Roman"/>
        </w:rPr>
        <w:t xml:space="preserve"> the </w:t>
      </w:r>
      <w:r w:rsidRPr="007C4D47">
        <w:rPr>
          <w:rFonts w:ascii="Times New Roman" w:hAnsi="Times New Roman" w:cs="Times New Roman"/>
          <w:i/>
        </w:rPr>
        <w:t>Bhagavad Gita</w:t>
      </w:r>
      <w:r w:rsidRPr="00954D10">
        <w:rPr>
          <w:rFonts w:ascii="Times New Roman" w:hAnsi="Times New Roman" w:cs="Times New Roman"/>
        </w:rPr>
        <w:t xml:space="preserve"> in Indian religious history. </w:t>
      </w:r>
      <w:r w:rsidR="00791D3B">
        <w:rPr>
          <w:rFonts w:ascii="Times New Roman" w:hAnsi="Times New Roman" w:cs="Times New Roman"/>
        </w:rPr>
        <w:t>I</w:t>
      </w:r>
      <w:r w:rsidRPr="00954D10">
        <w:rPr>
          <w:rFonts w:ascii="Times New Roman" w:hAnsi="Times New Roman" w:cs="Times New Roman"/>
        </w:rPr>
        <w:t>n this particular sect</w:t>
      </w:r>
      <w:r w:rsidR="00791D3B">
        <w:rPr>
          <w:rFonts w:ascii="Times New Roman" w:hAnsi="Times New Roman" w:cs="Times New Roman"/>
        </w:rPr>
        <w:t xml:space="preserve">ion of the epic </w:t>
      </w:r>
      <w:r w:rsidR="00791D3B" w:rsidRPr="007C4D47">
        <w:rPr>
          <w:rFonts w:ascii="Times New Roman" w:hAnsi="Times New Roman" w:cs="Times New Roman"/>
          <w:i/>
        </w:rPr>
        <w:t>Mahabharata</w:t>
      </w:r>
      <w:r w:rsidR="00791D3B">
        <w:rPr>
          <w:rFonts w:ascii="Times New Roman" w:hAnsi="Times New Roman" w:cs="Times New Roman"/>
        </w:rPr>
        <w:t>, just before the battle among the Kshatriya tribes,</w:t>
      </w:r>
      <w:r w:rsidRPr="00954D10">
        <w:rPr>
          <w:rFonts w:ascii="Times New Roman" w:hAnsi="Times New Roman" w:cs="Times New Roman"/>
        </w:rPr>
        <w:t xml:space="preserve"> we have Hindu responses to </w:t>
      </w:r>
      <w:r w:rsidR="00791D3B">
        <w:rPr>
          <w:rFonts w:ascii="Times New Roman" w:hAnsi="Times New Roman" w:cs="Times New Roman"/>
        </w:rPr>
        <w:t>the</w:t>
      </w:r>
      <w:r w:rsidRPr="00954D10">
        <w:rPr>
          <w:rFonts w:ascii="Times New Roman" w:hAnsi="Times New Roman" w:cs="Times New Roman"/>
        </w:rPr>
        <w:t xml:space="preserve"> previous schools of spiritual discipline</w:t>
      </w:r>
      <w:r w:rsidR="00791D3B">
        <w:rPr>
          <w:rFonts w:ascii="Times New Roman" w:hAnsi="Times New Roman" w:cs="Times New Roman"/>
        </w:rPr>
        <w:t xml:space="preserve"> known to India.  So too, </w:t>
      </w:r>
      <w:r w:rsidR="004F20BB">
        <w:rPr>
          <w:rFonts w:ascii="Times New Roman" w:hAnsi="Times New Roman" w:cs="Times New Roman"/>
        </w:rPr>
        <w:t xml:space="preserve">our </w:t>
      </w:r>
      <w:r w:rsidRPr="00954D10">
        <w:rPr>
          <w:rFonts w:ascii="Times New Roman" w:hAnsi="Times New Roman" w:cs="Times New Roman"/>
        </w:rPr>
        <w:t xml:space="preserve">“odd” </w:t>
      </w:r>
      <w:r w:rsidR="00791D3B">
        <w:rPr>
          <w:rFonts w:ascii="Times New Roman" w:hAnsi="Times New Roman" w:cs="Times New Roman"/>
        </w:rPr>
        <w:t xml:space="preserve">dzogchen </w:t>
      </w:r>
      <w:r w:rsidRPr="00954D10">
        <w:rPr>
          <w:rFonts w:ascii="Times New Roman" w:hAnsi="Times New Roman" w:cs="Times New Roman"/>
        </w:rPr>
        <w:t>biography</w:t>
      </w:r>
      <w:r w:rsidR="004F20BB">
        <w:rPr>
          <w:rFonts w:ascii="Times New Roman" w:hAnsi="Times New Roman" w:cs="Times New Roman"/>
        </w:rPr>
        <w:t xml:space="preserve"> of Garab Dorje</w:t>
      </w:r>
      <w:r w:rsidRPr="00954D10">
        <w:rPr>
          <w:rFonts w:ascii="Times New Roman" w:hAnsi="Times New Roman" w:cs="Times New Roman"/>
        </w:rPr>
        <w:t xml:space="preserve"> impresses us with its free form, its contempt for any semblance of narrative logical structure, and its numerous allusions to other legendary sources.  It uses its sources quite freely, as we can see in other similar works such as the </w:t>
      </w:r>
      <w:r w:rsidRPr="004F20BB">
        <w:rPr>
          <w:rFonts w:ascii="Times New Roman" w:hAnsi="Times New Roman" w:cs="Times New Roman"/>
          <w:i/>
        </w:rPr>
        <w:t>Life of Barlaam and Ioasaph</w:t>
      </w:r>
      <w:r w:rsidRPr="00954D10">
        <w:rPr>
          <w:rFonts w:ascii="Times New Roman" w:hAnsi="Times New Roman" w:cs="Times New Roman"/>
        </w:rPr>
        <w:t xml:space="preserve">. </w:t>
      </w:r>
      <w:r w:rsidR="004F20BB">
        <w:rPr>
          <w:rFonts w:ascii="Times New Roman" w:hAnsi="Times New Roman" w:cs="Times New Roman"/>
        </w:rPr>
        <w:t>T</w:t>
      </w:r>
      <w:r w:rsidRPr="00954D10">
        <w:rPr>
          <w:rFonts w:ascii="Times New Roman" w:hAnsi="Times New Roman" w:cs="Times New Roman"/>
        </w:rPr>
        <w:t>he Garab Dorje biography is aware of the details of its sources and their meaning</w:t>
      </w:r>
      <w:r w:rsidR="004F20BB">
        <w:rPr>
          <w:rFonts w:ascii="Times New Roman" w:hAnsi="Times New Roman" w:cs="Times New Roman"/>
        </w:rPr>
        <w:t>, and provides responses to these sources, perceived as inadequate</w:t>
      </w:r>
      <w:r w:rsidRPr="00954D10">
        <w:rPr>
          <w:rFonts w:ascii="Times New Roman" w:hAnsi="Times New Roman" w:cs="Times New Roman"/>
        </w:rPr>
        <w:t xml:space="preserve">.  The authors of the Garab Dorje biography altered the meaning of their narrative sources when it suited the purpose of telling a </w:t>
      </w:r>
      <w:r w:rsidRPr="004F20BB">
        <w:rPr>
          <w:rFonts w:ascii="Times New Roman" w:hAnsi="Times New Roman" w:cs="Times New Roman"/>
          <w:b/>
        </w:rPr>
        <w:t>dzogchen narrative</w:t>
      </w:r>
      <w:r w:rsidRPr="00954D10">
        <w:rPr>
          <w:rFonts w:ascii="Times New Roman" w:hAnsi="Times New Roman" w:cs="Times New Roman"/>
        </w:rPr>
        <w:t xml:space="preserve"> of origins. </w:t>
      </w:r>
      <w:r w:rsidR="007C4D47">
        <w:rPr>
          <w:rFonts w:ascii="Times New Roman" w:hAnsi="Times New Roman" w:cs="Times New Roman"/>
        </w:rPr>
        <w:t xml:space="preserve">As in gNubs chen’s </w:t>
      </w:r>
      <w:r w:rsidR="007C4D47" w:rsidRPr="007C4D47">
        <w:rPr>
          <w:rFonts w:ascii="Times New Roman" w:hAnsi="Times New Roman" w:cs="Times New Roman"/>
          <w:i/>
        </w:rPr>
        <w:t>A Lamp for Contemplative Seeing</w:t>
      </w:r>
      <w:r w:rsidR="007C4D47">
        <w:rPr>
          <w:rFonts w:ascii="Times New Roman" w:hAnsi="Times New Roman" w:cs="Times New Roman"/>
          <w:i/>
        </w:rPr>
        <w:t xml:space="preserve"> </w:t>
      </w:r>
      <w:r w:rsidR="007C4D47">
        <w:rPr>
          <w:rFonts w:ascii="Times New Roman" w:hAnsi="Times New Roman" w:cs="Times New Roman"/>
        </w:rPr>
        <w:t>(ninth century)</w:t>
      </w:r>
      <w:r w:rsidR="004F20BB">
        <w:rPr>
          <w:rFonts w:ascii="Times New Roman" w:hAnsi="Times New Roman" w:cs="Times New Roman"/>
        </w:rPr>
        <w:t>, alternatives are passed in review and found wanting as compared with the view of dzogchen.</w:t>
      </w:r>
      <w:r w:rsidRPr="00954D10">
        <w:rPr>
          <w:rFonts w:ascii="Times New Roman" w:hAnsi="Times New Roman" w:cs="Times New Roman"/>
        </w:rPr>
        <w:t xml:space="preserve"> </w:t>
      </w:r>
      <w:r w:rsidR="004F20BB">
        <w:rPr>
          <w:rFonts w:ascii="Times New Roman" w:hAnsi="Times New Roman" w:cs="Times New Roman"/>
        </w:rPr>
        <w:t>W</w:t>
      </w:r>
      <w:r w:rsidRPr="00954D10">
        <w:rPr>
          <w:rFonts w:ascii="Times New Roman" w:hAnsi="Times New Roman" w:cs="Times New Roman"/>
        </w:rPr>
        <w:t xml:space="preserve">e note the dramatic contrasts between this biography and the extravagances of the </w:t>
      </w:r>
      <w:r w:rsidRPr="00954D10">
        <w:rPr>
          <w:rFonts w:ascii="Times New Roman" w:hAnsi="Times New Roman" w:cs="Times New Roman"/>
          <w:i/>
        </w:rPr>
        <w:t>Lalitavistara</w:t>
      </w:r>
      <w:r w:rsidRPr="00954D10">
        <w:rPr>
          <w:rFonts w:ascii="Times New Roman" w:hAnsi="Times New Roman" w:cs="Times New Roman"/>
        </w:rPr>
        <w:t xml:space="preserve"> account of the Buddha Shakyamuni’s birth and life.  Where the </w:t>
      </w:r>
      <w:r w:rsidRPr="00954D10">
        <w:rPr>
          <w:rFonts w:ascii="Times New Roman" w:hAnsi="Times New Roman" w:cs="Times New Roman"/>
          <w:i/>
        </w:rPr>
        <w:t>Lalitavistara</w:t>
      </w:r>
      <w:r w:rsidRPr="00954D10">
        <w:rPr>
          <w:rFonts w:ascii="Times New Roman" w:hAnsi="Times New Roman" w:cs="Times New Roman"/>
        </w:rPr>
        <w:t xml:space="preserve"> and the </w:t>
      </w:r>
      <w:r w:rsidRPr="00954D10">
        <w:rPr>
          <w:rFonts w:ascii="Times New Roman" w:hAnsi="Times New Roman" w:cs="Times New Roman"/>
          <w:i/>
        </w:rPr>
        <w:t>Buddhacarita</w:t>
      </w:r>
      <w:r w:rsidR="007C4D47">
        <w:rPr>
          <w:rFonts w:ascii="Times New Roman" w:hAnsi="Times New Roman" w:cs="Times New Roman"/>
        </w:rPr>
        <w:t>, emphasize</w:t>
      </w:r>
      <w:r w:rsidRPr="00954D10">
        <w:rPr>
          <w:rFonts w:ascii="Times New Roman" w:hAnsi="Times New Roman" w:cs="Times New Roman"/>
        </w:rPr>
        <w:t xml:space="preserve"> the purity and perfection of the appearance of Shakyamuni in this world, the biography of Garab Dorje seems to emphasize a climate of emotional turmoil, opposition, incomprehension and risk.  The characters in the narrative appear and disappear the way thoughts and appearances manifest during a session of meditation.  Their disappearance suggests that even </w:t>
      </w:r>
      <w:r w:rsidR="00791D3B">
        <w:rPr>
          <w:rFonts w:ascii="Times New Roman" w:hAnsi="Times New Roman" w:cs="Times New Roman"/>
        </w:rPr>
        <w:t>while captivated by the narrative</w:t>
      </w:r>
      <w:r w:rsidRPr="00954D10">
        <w:rPr>
          <w:rFonts w:ascii="Times New Roman" w:hAnsi="Times New Roman" w:cs="Times New Roman"/>
        </w:rPr>
        <w:t>, the reader is not to fall into the habit of conceptualizing everything he or she reads!  The cremation ground imagery, which at first glance seems to indicate the eagerness of the 1</w:t>
      </w:r>
      <w:r w:rsidR="004F20BB">
        <w:rPr>
          <w:rFonts w:ascii="Times New Roman" w:hAnsi="Times New Roman" w:cs="Times New Roman"/>
        </w:rPr>
        <w:t>1</w:t>
      </w:r>
      <w:r w:rsidRPr="00954D10">
        <w:rPr>
          <w:rFonts w:ascii="Times New Roman" w:hAnsi="Times New Roman" w:cs="Times New Roman"/>
          <w:vertAlign w:val="superscript"/>
        </w:rPr>
        <w:t>th</w:t>
      </w:r>
      <w:r w:rsidRPr="00954D10">
        <w:rPr>
          <w:rFonts w:ascii="Times New Roman" w:hAnsi="Times New Roman" w:cs="Times New Roman"/>
        </w:rPr>
        <w:t xml:space="preserve"> century authors to insert dzogchen into the historic moment of the Second Diffusion of Vajrayana Buddhism in Tibet, on further reflection, seems to contrast with</w:t>
      </w:r>
      <w:r w:rsidR="00134F6A">
        <w:rPr>
          <w:rFonts w:ascii="Times New Roman" w:hAnsi="Times New Roman" w:cs="Times New Roman"/>
        </w:rPr>
        <w:t>, or even to parody,</w:t>
      </w:r>
      <w:r w:rsidRPr="00954D10">
        <w:rPr>
          <w:rFonts w:ascii="Times New Roman" w:hAnsi="Times New Roman" w:cs="Times New Roman"/>
        </w:rPr>
        <w:t xml:space="preserve"> Vajrayana imagery.  </w:t>
      </w:r>
    </w:p>
    <w:p w14:paraId="4B1E934D" w14:textId="3E944921" w:rsidR="00954D10" w:rsidRPr="00954D10" w:rsidRDefault="00954D10" w:rsidP="00127A5B">
      <w:pPr>
        <w:spacing w:line="360" w:lineRule="auto"/>
        <w:ind w:firstLine="360"/>
        <w:contextualSpacing/>
        <w:rPr>
          <w:rFonts w:ascii="Times New Roman" w:hAnsi="Times New Roman" w:cs="Times New Roman"/>
        </w:rPr>
      </w:pPr>
      <w:r w:rsidRPr="00954D10">
        <w:rPr>
          <w:rFonts w:ascii="Times New Roman" w:hAnsi="Times New Roman" w:cs="Times New Roman"/>
        </w:rPr>
        <w:t xml:space="preserve">Unlike the descriptions of sacred sites in the Vajrayogini, Hevajra, and Cakrasamvara tantras, these “apocalyptic” scenes are not suggestive of </w:t>
      </w:r>
      <w:r w:rsidR="00791D3B">
        <w:rPr>
          <w:rFonts w:ascii="Times New Roman" w:hAnsi="Times New Roman" w:cs="Times New Roman"/>
        </w:rPr>
        <w:t xml:space="preserve">resplendent </w:t>
      </w:r>
      <w:r w:rsidRPr="00954D10">
        <w:rPr>
          <w:rFonts w:ascii="Times New Roman" w:hAnsi="Times New Roman" w:cs="Times New Roman"/>
        </w:rPr>
        <w:t xml:space="preserve">ritual mandalas of peaceful and wrathful deities in </w:t>
      </w:r>
      <w:r w:rsidRPr="00954D10">
        <w:rPr>
          <w:rFonts w:ascii="Times New Roman" w:hAnsi="Times New Roman" w:cs="Times New Roman"/>
          <w:i/>
        </w:rPr>
        <w:t>yab-yum</w:t>
      </w:r>
      <w:r w:rsidRPr="00954D10">
        <w:rPr>
          <w:rFonts w:ascii="Times New Roman" w:hAnsi="Times New Roman" w:cs="Times New Roman"/>
        </w:rPr>
        <w:t xml:space="preserve"> union.  More than anything, they conjure up the impression of a mind at meditation, assaulted by thoughts that manifest in consciousness, arising from memory and from the body itself.  In this way, the narrative </w:t>
      </w:r>
      <w:r w:rsidR="00791D3B">
        <w:rPr>
          <w:rFonts w:ascii="Times New Roman" w:hAnsi="Times New Roman" w:cs="Times New Roman"/>
        </w:rPr>
        <w:t>suggests for</w:t>
      </w:r>
      <w:r w:rsidRPr="00954D10">
        <w:rPr>
          <w:rFonts w:ascii="Times New Roman" w:hAnsi="Times New Roman" w:cs="Times New Roman"/>
        </w:rPr>
        <w:t xml:space="preserve"> itself </w:t>
      </w:r>
      <w:r w:rsidR="00791D3B">
        <w:rPr>
          <w:rFonts w:ascii="Times New Roman" w:hAnsi="Times New Roman" w:cs="Times New Roman"/>
        </w:rPr>
        <w:t xml:space="preserve">a place </w:t>
      </w:r>
      <w:r w:rsidRPr="00954D10">
        <w:rPr>
          <w:rFonts w:ascii="Times New Roman" w:hAnsi="Times New Roman" w:cs="Times New Roman"/>
        </w:rPr>
        <w:t xml:space="preserve">in the genre of an </w:t>
      </w:r>
      <w:r w:rsidRPr="00954D10">
        <w:rPr>
          <w:rFonts w:ascii="Times New Roman" w:hAnsi="Times New Roman" w:cs="Times New Roman"/>
          <w:i/>
        </w:rPr>
        <w:t>upadesha</w:t>
      </w:r>
      <w:r w:rsidRPr="00954D10">
        <w:rPr>
          <w:rFonts w:ascii="Times New Roman" w:hAnsi="Times New Roman" w:cs="Times New Roman"/>
        </w:rPr>
        <w:t>, an oral teaching, meant for the committed practitioner.  It is not simply an edifying tale or an account of legitimation for a lineage that has been subjected to criticism.  In fact, the most ferocious cr</w:t>
      </w:r>
      <w:r w:rsidR="007A572D">
        <w:rPr>
          <w:rFonts w:ascii="Times New Roman" w:hAnsi="Times New Roman" w:cs="Times New Roman"/>
        </w:rPr>
        <w:t>itical responses to Dzogchen seem</w:t>
      </w:r>
      <w:r w:rsidRPr="00954D10">
        <w:rPr>
          <w:rFonts w:ascii="Times New Roman" w:hAnsi="Times New Roman" w:cs="Times New Roman"/>
        </w:rPr>
        <w:t xml:space="preserve"> not yet </w:t>
      </w:r>
      <w:r w:rsidR="007A572D">
        <w:rPr>
          <w:rFonts w:ascii="Times New Roman" w:hAnsi="Times New Roman" w:cs="Times New Roman"/>
        </w:rPr>
        <w:t xml:space="preserve">to have </w:t>
      </w:r>
      <w:r w:rsidRPr="00954D10">
        <w:rPr>
          <w:rFonts w:ascii="Times New Roman" w:hAnsi="Times New Roman" w:cs="Times New Roman"/>
        </w:rPr>
        <w:t>been written</w:t>
      </w:r>
      <w:r w:rsidRPr="00954D10">
        <w:rPr>
          <w:rStyle w:val="FootnoteReference"/>
          <w:rFonts w:ascii="Times New Roman" w:hAnsi="Times New Roman" w:cs="Times New Roman"/>
        </w:rPr>
        <w:footnoteReference w:id="27"/>
      </w:r>
      <w:r w:rsidR="00791D3B">
        <w:rPr>
          <w:rFonts w:ascii="Times New Roman" w:hAnsi="Times New Roman" w:cs="Times New Roman"/>
        </w:rPr>
        <w:t xml:space="preserve"> at this early 11</w:t>
      </w:r>
      <w:r w:rsidR="00791D3B" w:rsidRPr="00791D3B">
        <w:rPr>
          <w:rFonts w:ascii="Times New Roman" w:hAnsi="Times New Roman" w:cs="Times New Roman"/>
          <w:vertAlign w:val="superscript"/>
        </w:rPr>
        <w:t>th</w:t>
      </w:r>
      <w:r w:rsidR="00791D3B">
        <w:rPr>
          <w:rFonts w:ascii="Times New Roman" w:hAnsi="Times New Roman" w:cs="Times New Roman"/>
        </w:rPr>
        <w:t xml:space="preserve"> century moment</w:t>
      </w:r>
      <w:r w:rsidRPr="00954D10">
        <w:rPr>
          <w:rFonts w:ascii="Times New Roman" w:hAnsi="Times New Roman" w:cs="Times New Roman"/>
        </w:rPr>
        <w:t>.  The narrative is an embodiment of the teacher and of the teachings, flowing playfully around the figures of princesses, dakinis, the Joyful Zombie, the Buddhist Brahman, and the Shaiva-like retinue that occupies the charnel ground geographies in which revelation takes</w:t>
      </w:r>
      <w:r w:rsidR="00791D3B">
        <w:rPr>
          <w:rFonts w:ascii="Times New Roman" w:hAnsi="Times New Roman" w:cs="Times New Roman"/>
        </w:rPr>
        <w:t xml:space="preserve"> place.  Personages are like frag</w:t>
      </w:r>
      <w:r w:rsidRPr="00954D10">
        <w:rPr>
          <w:rFonts w:ascii="Times New Roman" w:hAnsi="Times New Roman" w:cs="Times New Roman"/>
        </w:rPr>
        <w:t xml:space="preserve">ments of </w:t>
      </w:r>
      <w:r w:rsidR="00791D3B">
        <w:rPr>
          <w:rFonts w:ascii="Times New Roman" w:hAnsi="Times New Roman" w:cs="Times New Roman"/>
        </w:rPr>
        <w:t xml:space="preserve">a </w:t>
      </w:r>
      <w:r w:rsidRPr="00954D10">
        <w:rPr>
          <w:rFonts w:ascii="Times New Roman" w:hAnsi="Times New Roman" w:cs="Times New Roman"/>
        </w:rPr>
        <w:t xml:space="preserve">rainbow dissolving into the sky, narratives trail off like clouds in a sunset, apocalyptic nightmares vaporize with the rosy morning rays of the rising sun, and numerology taunts the reader with temptations of </w:t>
      </w:r>
      <w:r w:rsidR="004F20BB">
        <w:rPr>
          <w:rFonts w:ascii="Times New Roman" w:hAnsi="Times New Roman" w:cs="Times New Roman"/>
        </w:rPr>
        <w:t xml:space="preserve">conceptual </w:t>
      </w:r>
      <w:r w:rsidRPr="00954D10">
        <w:rPr>
          <w:rFonts w:ascii="Times New Roman" w:hAnsi="Times New Roman" w:cs="Times New Roman"/>
        </w:rPr>
        <w:t xml:space="preserve">interpretation.  Time and library cataloguing roll on together, suggesting that the </w:t>
      </w:r>
      <w:r w:rsidRPr="00954D10">
        <w:rPr>
          <w:rFonts w:ascii="Times New Roman" w:hAnsi="Times New Roman" w:cs="Times New Roman"/>
          <w:i/>
        </w:rPr>
        <w:t>upadesha</w:t>
      </w:r>
      <w:r w:rsidRPr="00954D10">
        <w:rPr>
          <w:rFonts w:ascii="Times New Roman" w:hAnsi="Times New Roman" w:cs="Times New Roman"/>
        </w:rPr>
        <w:t xml:space="preserve"> also involves the disciple in the process known as “tradition”: handing on what has been received.  Handing on only in credible, authentic relationships between master and disciple, in which mind-to-mind, word and symbol, mediate an understanding rooted in previous long searches, frustrations, terrors and rages.  In the life of Garab Dorje, the main character disappears more than once; the narrative ends by telling us about someone else</w:t>
      </w:r>
      <w:r w:rsidR="00791D3B">
        <w:rPr>
          <w:rFonts w:ascii="Times New Roman" w:hAnsi="Times New Roman" w:cs="Times New Roman"/>
        </w:rPr>
        <w:t>- Manjushrimitra</w:t>
      </w:r>
      <w:r w:rsidRPr="00954D10">
        <w:rPr>
          <w:rFonts w:ascii="Times New Roman" w:hAnsi="Times New Roman" w:cs="Times New Roman"/>
        </w:rPr>
        <w:t>!</w:t>
      </w:r>
    </w:p>
    <w:p w14:paraId="6F05DCB8" w14:textId="6E8648ED" w:rsidR="00954D10" w:rsidRDefault="00954D10" w:rsidP="00954D10">
      <w:pPr>
        <w:spacing w:line="360" w:lineRule="auto"/>
        <w:ind w:firstLine="360"/>
        <w:contextualSpacing/>
        <w:rPr>
          <w:rFonts w:ascii="Times New Roman" w:hAnsi="Times New Roman" w:cs="Times New Roman"/>
        </w:rPr>
      </w:pPr>
      <w:r w:rsidRPr="00954D10">
        <w:rPr>
          <w:rFonts w:ascii="Times New Roman" w:hAnsi="Times New Roman" w:cs="Times New Roman"/>
        </w:rPr>
        <w:t>All of this suggests that the full verbal account of anyone’s life and liberation cannot be written.</w:t>
      </w:r>
      <w:r w:rsidR="00791D3B">
        <w:rPr>
          <w:rFonts w:ascii="Times New Roman" w:hAnsi="Times New Roman" w:cs="Times New Roman"/>
        </w:rPr>
        <w:t xml:space="preserve"> </w:t>
      </w:r>
      <w:r w:rsidR="004F20BB">
        <w:rPr>
          <w:rFonts w:ascii="Times New Roman" w:hAnsi="Times New Roman" w:cs="Times New Roman"/>
        </w:rPr>
        <w:t xml:space="preserve">The unknown author of the </w:t>
      </w:r>
      <w:r w:rsidR="004F20BB" w:rsidRPr="002D50DD">
        <w:rPr>
          <w:rFonts w:ascii="Times New Roman" w:hAnsi="Times New Roman" w:cs="Times New Roman"/>
          <w:i/>
        </w:rPr>
        <w:t>Bi-ma snying thig</w:t>
      </w:r>
      <w:r w:rsidR="004F20BB">
        <w:rPr>
          <w:rFonts w:ascii="Times New Roman" w:hAnsi="Times New Roman" w:cs="Times New Roman"/>
        </w:rPr>
        <w:t xml:space="preserve"> seems to have known this well on the basis of contemplative training. </w:t>
      </w:r>
      <w:r w:rsidR="00791D3B">
        <w:rPr>
          <w:rFonts w:ascii="Times New Roman" w:hAnsi="Times New Roman" w:cs="Times New Roman"/>
        </w:rPr>
        <w:t>Someone else’s life has been lived and cannot be re-lived; neither can a narrative bring about the resurrection of an entire lifetime.</w:t>
      </w:r>
      <w:r w:rsidRPr="00954D10">
        <w:rPr>
          <w:rFonts w:ascii="Times New Roman" w:hAnsi="Times New Roman" w:cs="Times New Roman"/>
        </w:rPr>
        <w:t xml:space="preserve">  The tale was lived, as we must live, in the conditions in which</w:t>
      </w:r>
      <w:r w:rsidR="00791D3B">
        <w:rPr>
          <w:rFonts w:ascii="Times New Roman" w:hAnsi="Times New Roman" w:cs="Times New Roman"/>
        </w:rPr>
        <w:t xml:space="preserve"> we find ourselves.  No one is </w:t>
      </w:r>
      <w:r w:rsidRPr="00954D10">
        <w:rPr>
          <w:rFonts w:ascii="Times New Roman" w:hAnsi="Times New Roman" w:cs="Times New Roman"/>
        </w:rPr>
        <w:t>here to retell it all, nor to make connections and corrections for us.  We are left to our fleeting perceptions, self-liberating in the body-mind’s own light, gaining strength we know not how.  Even if we were, like Mahler in the</w:t>
      </w:r>
      <w:r w:rsidR="007A572D">
        <w:rPr>
          <w:rFonts w:ascii="Times New Roman" w:hAnsi="Times New Roman" w:cs="Times New Roman"/>
        </w:rPr>
        <w:t xml:space="preserve"> 7</w:t>
      </w:r>
      <w:r w:rsidR="007A572D" w:rsidRPr="007A572D">
        <w:rPr>
          <w:rFonts w:ascii="Times New Roman" w:hAnsi="Times New Roman" w:cs="Times New Roman"/>
          <w:vertAlign w:val="superscript"/>
        </w:rPr>
        <w:t>th</w:t>
      </w:r>
      <w:r w:rsidR="007A572D">
        <w:rPr>
          <w:rFonts w:ascii="Times New Roman" w:hAnsi="Times New Roman" w:cs="Times New Roman"/>
        </w:rPr>
        <w:t xml:space="preserve"> or even the fragmentary though poignant</w:t>
      </w:r>
      <w:r w:rsidRPr="00954D10">
        <w:rPr>
          <w:rFonts w:ascii="Times New Roman" w:hAnsi="Times New Roman" w:cs="Times New Roman"/>
        </w:rPr>
        <w:t xml:space="preserve"> 10</w:t>
      </w:r>
      <w:r w:rsidRPr="00954D10">
        <w:rPr>
          <w:rFonts w:ascii="Times New Roman" w:hAnsi="Times New Roman" w:cs="Times New Roman"/>
          <w:vertAlign w:val="superscript"/>
        </w:rPr>
        <w:t>th</w:t>
      </w:r>
      <w:r w:rsidRPr="00954D10">
        <w:rPr>
          <w:rFonts w:ascii="Times New Roman" w:hAnsi="Times New Roman" w:cs="Times New Roman"/>
        </w:rPr>
        <w:t xml:space="preserve"> symphony, to scream and become shrill with anxiety over not having said or sung all that we might have wished to have said or sung, we are still assured in the </w:t>
      </w:r>
      <w:r w:rsidR="00791D3B">
        <w:rPr>
          <w:rFonts w:ascii="Times New Roman" w:hAnsi="Times New Roman" w:cs="Times New Roman"/>
        </w:rPr>
        <w:t xml:space="preserve">unitive </w:t>
      </w:r>
      <w:r w:rsidRPr="00954D10">
        <w:rPr>
          <w:rFonts w:ascii="Times New Roman" w:hAnsi="Times New Roman" w:cs="Times New Roman"/>
        </w:rPr>
        <w:t>view of things, that</w:t>
      </w:r>
      <w:r w:rsidR="00791D3B">
        <w:rPr>
          <w:rFonts w:ascii="Times New Roman" w:hAnsi="Times New Roman" w:cs="Times New Roman"/>
        </w:rPr>
        <w:t xml:space="preserve"> nevertheless</w:t>
      </w:r>
      <w:r w:rsidRPr="00954D10">
        <w:rPr>
          <w:rFonts w:ascii="Times New Roman" w:hAnsi="Times New Roman" w:cs="Times New Roman"/>
        </w:rPr>
        <w:t xml:space="preserve"> there are </w:t>
      </w:r>
      <w:r w:rsidRPr="00791D3B">
        <w:rPr>
          <w:rFonts w:ascii="Times New Roman" w:hAnsi="Times New Roman" w:cs="Times New Roman"/>
          <w:i/>
        </w:rPr>
        <w:t>some</w:t>
      </w:r>
      <w:r w:rsidRPr="00954D10">
        <w:rPr>
          <w:rFonts w:ascii="Times New Roman" w:hAnsi="Times New Roman" w:cs="Times New Roman"/>
        </w:rPr>
        <w:t xml:space="preserve"> connections that matter more than others.  These flash forth from the ground of consciousness, make themselves present, stir up wonderment, and spontaneously place us in our primordial state of being </w:t>
      </w:r>
      <w:r w:rsidRPr="00954D10">
        <w:rPr>
          <w:rFonts w:ascii="Times New Roman" w:hAnsi="Times New Roman" w:cs="Times New Roman"/>
          <w:i/>
        </w:rPr>
        <w:t>aware</w:t>
      </w:r>
      <w:r w:rsidR="007A572D">
        <w:rPr>
          <w:rFonts w:ascii="Times New Roman" w:hAnsi="Times New Roman" w:cs="Times New Roman"/>
        </w:rPr>
        <w:t>, indeed “awakened awareness.”</w:t>
      </w:r>
    </w:p>
    <w:p w14:paraId="03EF25A5" w14:textId="03468287" w:rsidR="004F20BB" w:rsidRPr="00954D10" w:rsidRDefault="004F20BB" w:rsidP="00954D10">
      <w:pPr>
        <w:spacing w:line="360" w:lineRule="auto"/>
        <w:ind w:firstLine="360"/>
        <w:contextualSpacing/>
        <w:rPr>
          <w:rFonts w:ascii="Times New Roman" w:hAnsi="Times New Roman" w:cs="Times New Roman"/>
        </w:rPr>
      </w:pPr>
      <w:r>
        <w:rPr>
          <w:rFonts w:ascii="Times New Roman" w:hAnsi="Times New Roman" w:cs="Times New Roman"/>
        </w:rPr>
        <w:t>[</w:t>
      </w:r>
      <w:r w:rsidR="00D60887">
        <w:rPr>
          <w:rFonts w:ascii="Times New Roman" w:hAnsi="Times New Roman" w:cs="Times New Roman"/>
          <w:b/>
        </w:rPr>
        <w:t xml:space="preserve">Slide: </w:t>
      </w:r>
      <w:r w:rsidRPr="00D60887">
        <w:rPr>
          <w:rFonts w:ascii="Times New Roman" w:hAnsi="Times New Roman" w:cs="Times New Roman"/>
          <w:b/>
        </w:rPr>
        <w:t>Three Points of Garab Dorje</w:t>
      </w:r>
      <w:r>
        <w:rPr>
          <w:rFonts w:ascii="Times New Roman" w:hAnsi="Times New Roman" w:cs="Times New Roman"/>
        </w:rPr>
        <w:t>]</w:t>
      </w:r>
    </w:p>
    <w:p w14:paraId="2424C20C" w14:textId="5DCAE0CA" w:rsidR="001B1B3F" w:rsidRPr="00954D10" w:rsidRDefault="001B1B3F" w:rsidP="00954D10">
      <w:pPr>
        <w:pStyle w:val="ListParagraph"/>
        <w:spacing w:line="360" w:lineRule="auto"/>
        <w:rPr>
          <w:rFonts w:ascii="Times New Roman" w:hAnsi="Times New Roman" w:cs="Times New Roman"/>
        </w:rPr>
      </w:pPr>
    </w:p>
    <w:p w14:paraId="3424BB87" w14:textId="52AD2EB8" w:rsidR="009623E1" w:rsidRDefault="001B1B3F" w:rsidP="00954D10">
      <w:pPr>
        <w:spacing w:line="360" w:lineRule="auto"/>
        <w:contextualSpacing/>
        <w:rPr>
          <w:rFonts w:ascii="Times New Roman" w:hAnsi="Times New Roman" w:cs="Times New Roman"/>
        </w:rPr>
      </w:pPr>
      <w:r w:rsidRPr="009623E1">
        <w:rPr>
          <w:rFonts w:ascii="Times New Roman" w:hAnsi="Times New Roman" w:cs="Times New Roman"/>
          <w:b/>
        </w:rPr>
        <w:t xml:space="preserve">Jesus Teaches St. Peter about Buddhism?  The Chinese Christian </w:t>
      </w:r>
      <w:r w:rsidRPr="002D50DD">
        <w:rPr>
          <w:rFonts w:ascii="Times New Roman" w:hAnsi="Times New Roman" w:cs="Times New Roman"/>
          <w:b/>
          <w:i/>
        </w:rPr>
        <w:t>Book on the Realization of Peace and Joy</w:t>
      </w:r>
      <w:r w:rsidRPr="009623E1">
        <w:rPr>
          <w:rFonts w:ascii="Times New Roman" w:hAnsi="Times New Roman" w:cs="Times New Roman"/>
          <w:b/>
        </w:rPr>
        <w:t>, 780s C.E.</w:t>
      </w:r>
      <w:r w:rsidR="007A572D">
        <w:rPr>
          <w:rFonts w:ascii="Times New Roman" w:hAnsi="Times New Roman" w:cs="Times New Roman"/>
        </w:rPr>
        <w:t xml:space="preserve">, </w:t>
      </w:r>
      <w:r w:rsidR="007A572D" w:rsidRPr="007A572D">
        <w:rPr>
          <w:rFonts w:ascii="Times New Roman" w:hAnsi="Times New Roman" w:cs="Times New Roman"/>
          <w:b/>
        </w:rPr>
        <w:t>enters the stream of Buddhist Thought</w:t>
      </w:r>
      <w:r w:rsidR="00954D10" w:rsidRPr="00954D10">
        <w:rPr>
          <w:rFonts w:ascii="Times New Roman" w:hAnsi="Times New Roman" w:cs="Times New Roman"/>
        </w:rPr>
        <w:t xml:space="preserve"> </w:t>
      </w:r>
    </w:p>
    <w:p w14:paraId="5928EF36" w14:textId="438D2275" w:rsidR="00954D10" w:rsidRPr="00954D10" w:rsidRDefault="00954D10" w:rsidP="009623E1">
      <w:pPr>
        <w:spacing w:line="360" w:lineRule="auto"/>
        <w:ind w:firstLine="720"/>
        <w:contextualSpacing/>
        <w:rPr>
          <w:rFonts w:ascii="Times New Roman" w:hAnsi="Times New Roman" w:cs="Times New Roman"/>
        </w:rPr>
      </w:pPr>
      <w:r w:rsidRPr="00954D10">
        <w:rPr>
          <w:rFonts w:ascii="Times New Roman" w:hAnsi="Times New Roman" w:cs="Times New Roman"/>
        </w:rPr>
        <w:t>The author of this work</w:t>
      </w:r>
      <w:r w:rsidR="007A572D">
        <w:rPr>
          <w:rFonts w:ascii="Times New Roman" w:hAnsi="Times New Roman" w:cs="Times New Roman"/>
        </w:rPr>
        <w:t>,</w:t>
      </w:r>
      <w:r w:rsidR="007A572D" w:rsidRPr="007A572D">
        <w:rPr>
          <w:rFonts w:ascii="Times New Roman" w:hAnsi="Times New Roman" w:cs="Times New Roman"/>
        </w:rPr>
        <w:t xml:space="preserve"> </w:t>
      </w:r>
      <w:r w:rsidR="007A572D" w:rsidRPr="007A572D">
        <w:rPr>
          <w:rFonts w:ascii="Times New Roman" w:hAnsi="Times New Roman" w:cs="Times New Roman"/>
          <w:i/>
        </w:rPr>
        <w:t>The Book of the Realization of Perfect Peace and Joy</w:t>
      </w:r>
      <w:r w:rsidRPr="00954D10">
        <w:rPr>
          <w:rFonts w:ascii="Times New Roman" w:hAnsi="Times New Roman" w:cs="Times New Roman"/>
        </w:rPr>
        <w:t xml:space="preserve">, Jingjing, was a Syriac prelate living in the Tang capital Hsian.  He is known as the author of the great Stele of 781, which recounts the history of the Church of the East in China. </w:t>
      </w:r>
      <w:r w:rsidR="007A572D">
        <w:rPr>
          <w:rFonts w:ascii="Times New Roman" w:hAnsi="Times New Roman" w:cs="Times New Roman"/>
        </w:rPr>
        <w:t xml:space="preserve"> His uniquely creative work, the</w:t>
      </w:r>
      <w:r w:rsidRPr="00954D10">
        <w:rPr>
          <w:rFonts w:ascii="Times New Roman" w:hAnsi="Times New Roman" w:cs="Times New Roman"/>
        </w:rPr>
        <w:t xml:space="preserve"> “Peace and Joy” text</w:t>
      </w:r>
      <w:r w:rsidR="00791D3B">
        <w:rPr>
          <w:rFonts w:ascii="Times New Roman" w:hAnsi="Times New Roman" w:cs="Times New Roman"/>
        </w:rPr>
        <w:t xml:space="preserve"> found at Dunhuang</w:t>
      </w:r>
      <w:r w:rsidRPr="00954D10">
        <w:rPr>
          <w:rFonts w:ascii="Times New Roman" w:hAnsi="Times New Roman" w:cs="Times New Roman"/>
        </w:rPr>
        <w:t>,</w:t>
      </w:r>
      <w:r w:rsidR="007A572D">
        <w:rPr>
          <w:rFonts w:ascii="Times New Roman" w:hAnsi="Times New Roman" w:cs="Times New Roman"/>
        </w:rPr>
        <w:t xml:space="preserve"> presents the Messiah in dialogue with Simon Peter, explaining Buddhist and Daoist concepts. The work</w:t>
      </w:r>
      <w:r w:rsidR="004F20BB">
        <w:rPr>
          <w:rFonts w:ascii="Times New Roman" w:hAnsi="Times New Roman" w:cs="Times New Roman"/>
        </w:rPr>
        <w:t xml:space="preserve"> resembles some early apocryphal Christian works such as “Conversations between Jesus and his Diciples after the Resurrection” (p. 188 Schneemelcher) and </w:t>
      </w:r>
      <w:r w:rsidR="00150A82">
        <w:rPr>
          <w:rFonts w:ascii="Times New Roman" w:hAnsi="Times New Roman" w:cs="Times New Roman"/>
        </w:rPr>
        <w:t>“Fragments of a Dialogue between John and Jesus” (p. 331) and “The Questions of Mary” (p. 338). It</w:t>
      </w:r>
      <w:r w:rsidRPr="00954D10">
        <w:rPr>
          <w:rFonts w:ascii="Times New Roman" w:hAnsi="Times New Roman" w:cs="Times New Roman"/>
        </w:rPr>
        <w:t xml:space="preserve"> has much in common</w:t>
      </w:r>
      <w:r w:rsidR="00150A82">
        <w:rPr>
          <w:rFonts w:ascii="Times New Roman" w:hAnsi="Times New Roman" w:cs="Times New Roman"/>
        </w:rPr>
        <w:t xml:space="preserve"> thematically</w:t>
      </w:r>
      <w:r w:rsidRPr="00954D10">
        <w:rPr>
          <w:rFonts w:ascii="Times New Roman" w:hAnsi="Times New Roman" w:cs="Times New Roman"/>
        </w:rPr>
        <w:t xml:space="preserve"> with the early dzogchen work </w:t>
      </w:r>
      <w:r w:rsidR="00791D3B">
        <w:rPr>
          <w:rFonts w:ascii="Times New Roman" w:hAnsi="Times New Roman" w:cs="Times New Roman"/>
        </w:rPr>
        <w:t xml:space="preserve">also </w:t>
      </w:r>
      <w:r w:rsidRPr="00954D10">
        <w:rPr>
          <w:rFonts w:ascii="Times New Roman" w:hAnsi="Times New Roman" w:cs="Times New Roman"/>
        </w:rPr>
        <w:t xml:space="preserve">found at Dunhuang, </w:t>
      </w:r>
      <w:r w:rsidRPr="007A572D">
        <w:rPr>
          <w:rFonts w:ascii="Times New Roman" w:hAnsi="Times New Roman" w:cs="Times New Roman"/>
          <w:i/>
        </w:rPr>
        <w:t>The Small Hidden Grain</w:t>
      </w:r>
      <w:r w:rsidR="007A572D">
        <w:rPr>
          <w:rFonts w:ascii="Times New Roman" w:hAnsi="Times New Roman" w:cs="Times New Roman"/>
        </w:rPr>
        <w:t>,</w:t>
      </w:r>
      <w:r w:rsidRPr="00954D10">
        <w:rPr>
          <w:rFonts w:ascii="Times New Roman" w:hAnsi="Times New Roman" w:cs="Times New Roman"/>
        </w:rPr>
        <w:t xml:space="preserve"> attributed to </w:t>
      </w:r>
      <w:r w:rsidR="007A572D">
        <w:rPr>
          <w:rFonts w:ascii="Times New Roman" w:hAnsi="Times New Roman" w:cs="Times New Roman"/>
        </w:rPr>
        <w:t xml:space="preserve">the dzogchen master </w:t>
      </w:r>
      <w:r w:rsidRPr="00954D10">
        <w:rPr>
          <w:rFonts w:ascii="Times New Roman" w:hAnsi="Times New Roman" w:cs="Times New Roman"/>
        </w:rPr>
        <w:t xml:space="preserve">Buddhagupta: </w:t>
      </w:r>
    </w:p>
    <w:p w14:paraId="126DDF5C" w14:textId="77777777" w:rsidR="00954D10" w:rsidRPr="00954D10" w:rsidRDefault="00954D10" w:rsidP="00954D10">
      <w:pPr>
        <w:spacing w:line="360" w:lineRule="auto"/>
        <w:ind w:firstLine="720"/>
        <w:contextualSpacing/>
        <w:rPr>
          <w:rFonts w:ascii="Times New Roman" w:hAnsi="Times New Roman" w:cs="Times New Roman"/>
        </w:rPr>
      </w:pPr>
      <w:r w:rsidRPr="00954D10">
        <w:rPr>
          <w:rFonts w:ascii="Times New Roman" w:hAnsi="Times New Roman" w:cs="Times New Roman"/>
        </w:rPr>
        <w:t>To what extent does a profound non-conceptual state</w:t>
      </w:r>
    </w:p>
    <w:p w14:paraId="1C1E7FC0"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Appear as an object of the intellect?</w:t>
      </w:r>
    </w:p>
    <w:p w14:paraId="5917AC7C"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Since an experience of profound non-conceptuality</w:t>
      </w:r>
    </w:p>
    <w:p w14:paraId="7C40F2AD" w14:textId="4F77F528"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Is experience, that is not the case</w:t>
      </w:r>
      <w:r w:rsidR="00791D3B">
        <w:rPr>
          <w:rFonts w:ascii="Times New Roman" w:hAnsi="Times New Roman" w:cs="Times New Roman"/>
        </w:rPr>
        <w:t xml:space="preserve"> [it cannot be an object]</w:t>
      </w:r>
      <w:r w:rsidRPr="00954D10">
        <w:rPr>
          <w:rFonts w:ascii="Times New Roman" w:hAnsi="Times New Roman" w:cs="Times New Roman"/>
        </w:rPr>
        <w:t>.</w:t>
      </w:r>
    </w:p>
    <w:p w14:paraId="62AACAAF"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Debate over the characteristics of Suchness</w:t>
      </w:r>
    </w:p>
    <w:p w14:paraId="4D2E94E2"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Is teaching that does not penetrate the Dharma.</w:t>
      </w:r>
    </w:p>
    <w:p w14:paraId="0F127EDE" w14:textId="206C8684"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 xml:space="preserve">So, however profound </w:t>
      </w:r>
      <w:r w:rsidR="00047D60">
        <w:rPr>
          <w:rFonts w:ascii="Times New Roman" w:hAnsi="Times New Roman" w:cs="Times New Roman"/>
        </w:rPr>
        <w:t xml:space="preserve">may be </w:t>
      </w:r>
      <w:r w:rsidRPr="00954D10">
        <w:rPr>
          <w:rFonts w:ascii="Times New Roman" w:hAnsi="Times New Roman" w:cs="Times New Roman"/>
        </w:rPr>
        <w:t>the words that one speaks,</w:t>
      </w:r>
    </w:p>
    <w:p w14:paraId="5399B92E"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How could they measure up to the true meaning?</w:t>
      </w:r>
    </w:p>
    <w:p w14:paraId="4B61EBD5"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In the accumulation of merit and wisdom,</w:t>
      </w:r>
    </w:p>
    <w:p w14:paraId="06A12738"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Meditation and purification of karmic traces,</w:t>
      </w:r>
    </w:p>
    <w:p w14:paraId="6F6A44D7" w14:textId="7E7127ED"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There exists the ‘peg of fixation’.</w:t>
      </w:r>
      <w:r w:rsidR="00047D60">
        <w:rPr>
          <w:rFonts w:ascii="Times New Roman" w:hAnsi="Times New Roman" w:cs="Times New Roman"/>
        </w:rPr>
        <w:t xml:space="preserve">  Whereas-</w:t>
      </w:r>
    </w:p>
    <w:p w14:paraId="5ADFE078"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In the ungraspable sky there is no artificial improvement.</w:t>
      </w:r>
    </w:p>
    <w:p w14:paraId="59B338E1"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And all bodily artificiality</w:t>
      </w:r>
    </w:p>
    <w:p w14:paraId="4B99EF0C"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Arises from attachment to the idea of the body.</w:t>
      </w:r>
    </w:p>
    <w:p w14:paraId="6B747AFF"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In the sky without karma, there is nothing to improve.</w:t>
      </w:r>
    </w:p>
    <w:p w14:paraId="6E9F6818"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Sky-like primordial presence</w:t>
      </w:r>
    </w:p>
    <w:p w14:paraId="74694A71"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Has no crossed legs or straight posture.</w:t>
      </w:r>
    </w:p>
    <w:p w14:paraId="0659B648"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Being naturally present in the sky</w:t>
      </w:r>
    </w:p>
    <w:p w14:paraId="3AB2AAEB"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Is not the basis for alteration in the sky.</w:t>
      </w:r>
    </w:p>
    <w:p w14:paraId="7353CD23"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The nature of mind, the sky-like sphere of Enlightenment,</w:t>
      </w:r>
    </w:p>
    <w:p w14:paraId="70F1BAC3" w14:textId="19D60495"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Is not the ba</w:t>
      </w:r>
      <w:r w:rsidR="00047D60">
        <w:rPr>
          <w:rFonts w:ascii="Times New Roman" w:hAnsi="Times New Roman" w:cs="Times New Roman"/>
        </w:rPr>
        <w:t>sis for attaining enlightenment [it is already Enlightenment]</w:t>
      </w:r>
    </w:p>
    <w:p w14:paraId="0496BF35"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The nature of mind, without base or root,</w:t>
      </w:r>
    </w:p>
    <w:p w14:paraId="26320B2E"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Is not found by searching for it, like the sky.</w:t>
      </w:r>
    </w:p>
    <w:p w14:paraId="68E39CA7"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In enlightenment, which is free from generation,</w:t>
      </w:r>
    </w:p>
    <w:p w14:paraId="7EFDB4AA" w14:textId="77777777" w:rsidR="00954D10" w:rsidRPr="00954D10"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Causes or effects of enlightenment are completely absent.</w:t>
      </w:r>
    </w:p>
    <w:p w14:paraId="6608E394" w14:textId="77777777" w:rsidR="00954D10" w:rsidRPr="00954D10" w:rsidRDefault="00954D10" w:rsidP="00954D10">
      <w:pPr>
        <w:pStyle w:val="ListParagraph"/>
        <w:spacing w:line="360" w:lineRule="auto"/>
        <w:rPr>
          <w:rFonts w:ascii="Times New Roman" w:hAnsi="Times New Roman" w:cs="Times New Roman"/>
        </w:rPr>
      </w:pPr>
    </w:p>
    <w:p w14:paraId="7E0F8E7C" w14:textId="77777777" w:rsidR="00954D10" w:rsidRPr="00954D10" w:rsidRDefault="00954D10" w:rsidP="00954D10">
      <w:pPr>
        <w:spacing w:line="360" w:lineRule="auto"/>
        <w:ind w:firstLine="708"/>
        <w:contextualSpacing/>
        <w:rPr>
          <w:rFonts w:ascii="Times New Roman" w:hAnsi="Times New Roman" w:cs="Times New Roman"/>
        </w:rPr>
      </w:pPr>
      <w:r w:rsidRPr="00954D10">
        <w:rPr>
          <w:rFonts w:ascii="Times New Roman" w:hAnsi="Times New Roman" w:cs="Times New Roman"/>
        </w:rPr>
        <w:t>The interlinear notes to this work go even farther to speak of “the nondual mind of enlightenment”, “discernment of each thing”, “great non-conceptuality”, “great emptiness”, “the teaching on obscurations and obstacles”, “the extreme of subject-object fixation”, “free from effort and striving”, absence of “virtue and non-virtue”, absence of “both cause and result of great enlightenment”, the sky as “great expansiveness”, the sky as “wisdom of discernment”, the basis as “free from conceptual elaboration”, the mind as “the reality of the universal ground”, and various metaphors such as “fire extinguishing water” or “a wild animal seeking a mirage.”</w:t>
      </w:r>
      <w:r w:rsidRPr="00954D10">
        <w:rPr>
          <w:rStyle w:val="FootnoteReference"/>
          <w:rFonts w:ascii="Times New Roman" w:hAnsi="Times New Roman" w:cs="Times New Roman"/>
        </w:rPr>
        <w:footnoteReference w:id="28"/>
      </w:r>
    </w:p>
    <w:p w14:paraId="1AAA2CE3" w14:textId="78867656" w:rsidR="00047D60" w:rsidRDefault="007A572D" w:rsidP="007A572D">
      <w:pPr>
        <w:spacing w:line="360" w:lineRule="auto"/>
        <w:ind w:firstLine="708"/>
        <w:contextualSpacing/>
        <w:rPr>
          <w:rFonts w:ascii="Times New Roman" w:hAnsi="Times New Roman" w:cs="Times New Roman"/>
        </w:rPr>
      </w:pPr>
      <w:r>
        <w:rPr>
          <w:rFonts w:ascii="Times New Roman" w:hAnsi="Times New Roman" w:cs="Times New Roman"/>
        </w:rPr>
        <w:t>Enclos</w:t>
      </w:r>
      <w:r w:rsidR="00047D60">
        <w:rPr>
          <w:rFonts w:ascii="Times New Roman" w:hAnsi="Times New Roman" w:cs="Times New Roman"/>
        </w:rPr>
        <w:t xml:space="preserve">ed together in the caves of Dunhuang, Buddhagupta’s poem and Jingjing’s parable seem paused between moments of an intense dialogue.  </w:t>
      </w:r>
      <w:r w:rsidR="00954D10" w:rsidRPr="00954D10">
        <w:rPr>
          <w:rFonts w:ascii="Times New Roman" w:hAnsi="Times New Roman" w:cs="Times New Roman"/>
        </w:rPr>
        <w:t xml:space="preserve">Jingjing seems to be </w:t>
      </w:r>
      <w:r w:rsidR="00047D60">
        <w:rPr>
          <w:rFonts w:ascii="Times New Roman" w:hAnsi="Times New Roman" w:cs="Times New Roman"/>
        </w:rPr>
        <w:t>about to acknowledge</w:t>
      </w:r>
      <w:r w:rsidR="00954D10" w:rsidRPr="00954D10">
        <w:rPr>
          <w:rStyle w:val="FootnoteReference"/>
          <w:rFonts w:ascii="Times New Roman" w:hAnsi="Times New Roman" w:cs="Times New Roman"/>
        </w:rPr>
        <w:footnoteReference w:id="29"/>
      </w:r>
      <w:r w:rsidR="00954D10" w:rsidRPr="00954D10">
        <w:rPr>
          <w:rFonts w:ascii="Times New Roman" w:hAnsi="Times New Roman" w:cs="Times New Roman"/>
        </w:rPr>
        <w:t xml:space="preserve"> </w:t>
      </w:r>
      <w:r w:rsidR="00047D60">
        <w:rPr>
          <w:rFonts w:ascii="Times New Roman" w:hAnsi="Times New Roman" w:cs="Times New Roman"/>
        </w:rPr>
        <w:t xml:space="preserve">Buddhagupta’s </w:t>
      </w:r>
      <w:r w:rsidR="00954D10" w:rsidRPr="00954D10">
        <w:rPr>
          <w:rFonts w:ascii="Times New Roman" w:hAnsi="Times New Roman" w:cs="Times New Roman"/>
        </w:rPr>
        <w:t>perspective by insisting on affirming “the absence of desire, the absence of mental actions, the absence of merits…being meek and humble, free and patient, and to have within oneself great compassion…to be able to obtain that which is absolutely transcendent is called the</w:t>
      </w:r>
      <w:r w:rsidR="00047D60">
        <w:rPr>
          <w:rFonts w:ascii="Times New Roman" w:hAnsi="Times New Roman" w:cs="Times New Roman"/>
        </w:rPr>
        <w:t xml:space="preserve"> way of peace and joy.”  I</w:t>
      </w:r>
      <w:r w:rsidR="00954D10" w:rsidRPr="00954D10">
        <w:rPr>
          <w:rFonts w:ascii="Times New Roman" w:hAnsi="Times New Roman" w:cs="Times New Roman"/>
        </w:rPr>
        <w:t xml:space="preserve">n this Christian soteriology, the attainments of Buddhist meditation are linked to the Sermon on the Mount by allusions to both sets of scriptures. The Messiah also says: “I affirm the absence of desire and the absence of mental action, abandonment of the sphere of corruption, and immersion in the wellspring of the uncontaminated.  Abandoning corruption, one can become pure: this corresponds to ‘emptiness’; emanating grace and light, it is possible </w:t>
      </w:r>
      <w:r w:rsidR="00047D60">
        <w:rPr>
          <w:rFonts w:ascii="Times New Roman" w:hAnsi="Times New Roman" w:cs="Times New Roman"/>
        </w:rPr>
        <w:t xml:space="preserve">that </w:t>
      </w:r>
      <w:r w:rsidR="00954D10" w:rsidRPr="00954D10">
        <w:rPr>
          <w:rFonts w:ascii="Times New Roman" w:hAnsi="Times New Roman" w:cs="Times New Roman"/>
        </w:rPr>
        <w:t>all of reality to become</w:t>
      </w:r>
      <w:r w:rsidR="00047D60">
        <w:rPr>
          <w:rFonts w:ascii="Times New Roman" w:hAnsi="Times New Roman" w:cs="Times New Roman"/>
        </w:rPr>
        <w:t>s</w:t>
      </w:r>
      <w:r w:rsidR="00954D10" w:rsidRPr="00954D10">
        <w:rPr>
          <w:rFonts w:ascii="Times New Roman" w:hAnsi="Times New Roman" w:cs="Times New Roman"/>
        </w:rPr>
        <w:t xml:space="preserve"> luminous. </w:t>
      </w:r>
      <w:r w:rsidR="00954D10" w:rsidRPr="00047D60">
        <w:rPr>
          <w:rFonts w:ascii="Times New Roman" w:hAnsi="Times New Roman" w:cs="Times New Roman"/>
          <w:i/>
        </w:rPr>
        <w:t>Causing all of reality to become luminous</w:t>
      </w:r>
      <w:r w:rsidR="00954D10" w:rsidRPr="00954D10">
        <w:rPr>
          <w:rFonts w:ascii="Times New Roman" w:hAnsi="Times New Roman" w:cs="Times New Roman"/>
        </w:rPr>
        <w:t xml:space="preserve"> is that which is called the way of peace and joy.”  Here we can see the Christian contemplative doctrine of luminosity, already present in the New Testament, affirmed by the Egyptian monastic traditions, and strongly asserted by the Church of the East.  This is the same vocabulary adopted by the Manicheans to unite Buddhist and Christian terminology in their own attempt to explain their beliefs in China. </w:t>
      </w:r>
      <w:r w:rsidR="00047D60">
        <w:rPr>
          <w:rFonts w:ascii="Times New Roman" w:hAnsi="Times New Roman" w:cs="Times New Roman"/>
        </w:rPr>
        <w:t xml:space="preserve">Christian </w:t>
      </w:r>
      <w:r w:rsidR="00954D10" w:rsidRPr="00954D10">
        <w:rPr>
          <w:rFonts w:ascii="Times New Roman" w:hAnsi="Times New Roman" w:cs="Times New Roman"/>
          <w:i/>
        </w:rPr>
        <w:t>photism</w:t>
      </w:r>
      <w:r w:rsidR="00954D10" w:rsidRPr="00954D10">
        <w:rPr>
          <w:rFonts w:ascii="Times New Roman" w:hAnsi="Times New Roman" w:cs="Times New Roman"/>
        </w:rPr>
        <w:t xml:space="preserve"> arises directly from baptismal theology in which it was understood that the newly baptized Christian participates in the light of the risen Christ, called “</w:t>
      </w:r>
      <w:r w:rsidR="00954D10" w:rsidRPr="00954D10">
        <w:rPr>
          <w:rFonts w:ascii="Times New Roman" w:hAnsi="Times New Roman" w:cs="Times New Roman"/>
          <w:i/>
        </w:rPr>
        <w:t>photizometha</w:t>
      </w:r>
      <w:r w:rsidR="00954D10" w:rsidRPr="00954D10">
        <w:rPr>
          <w:rFonts w:ascii="Times New Roman" w:hAnsi="Times New Roman" w:cs="Times New Roman"/>
        </w:rPr>
        <w:t xml:space="preserve">” or illumination (New Testament, Justin Martyr, and Clement of Alexandria).  </w:t>
      </w:r>
      <w:r>
        <w:rPr>
          <w:rFonts w:ascii="Times New Roman" w:hAnsi="Times New Roman" w:cs="Times New Roman"/>
        </w:rPr>
        <w:t>Here at Dunhuang, the doctrine of light becomes a narrative that has “walked” to China.</w:t>
      </w:r>
    </w:p>
    <w:p w14:paraId="1C8E6F08" w14:textId="221CF421" w:rsidR="00225932" w:rsidRDefault="002D50DD" w:rsidP="00954D10">
      <w:pPr>
        <w:spacing w:line="360" w:lineRule="auto"/>
        <w:ind w:firstLine="708"/>
        <w:contextualSpacing/>
        <w:rPr>
          <w:rFonts w:ascii="Times New Roman" w:hAnsi="Times New Roman" w:cs="Times New Roman"/>
        </w:rPr>
      </w:pPr>
      <w:r>
        <w:rPr>
          <w:rFonts w:ascii="Times New Roman" w:hAnsi="Times New Roman" w:cs="Times New Roman"/>
        </w:rPr>
        <w:t>[</w:t>
      </w:r>
      <w:r w:rsidRPr="002D50DD">
        <w:rPr>
          <w:rFonts w:ascii="Times New Roman" w:hAnsi="Times New Roman" w:cs="Times New Roman"/>
          <w:b/>
        </w:rPr>
        <w:t>Slid</w:t>
      </w:r>
      <w:r w:rsidR="00225932" w:rsidRPr="002D50DD">
        <w:rPr>
          <w:rFonts w:ascii="Times New Roman" w:hAnsi="Times New Roman" w:cs="Times New Roman"/>
          <w:b/>
        </w:rPr>
        <w:t>e: blessing the Paschal Candle</w:t>
      </w:r>
      <w:r w:rsidR="00225932">
        <w:rPr>
          <w:rFonts w:ascii="Times New Roman" w:hAnsi="Times New Roman" w:cs="Times New Roman"/>
        </w:rPr>
        <w:t>]</w:t>
      </w:r>
    </w:p>
    <w:p w14:paraId="7C7A7FC8" w14:textId="2401FA04" w:rsidR="00047D60" w:rsidRDefault="00047D60" w:rsidP="00954D10">
      <w:pPr>
        <w:spacing w:line="360" w:lineRule="auto"/>
        <w:ind w:firstLine="708"/>
        <w:contextualSpacing/>
        <w:rPr>
          <w:rFonts w:ascii="Times New Roman" w:hAnsi="Times New Roman" w:cs="Times New Roman"/>
        </w:rPr>
      </w:pPr>
      <w:r>
        <w:rPr>
          <w:rFonts w:ascii="Times New Roman" w:hAnsi="Times New Roman" w:cs="Times New Roman"/>
        </w:rPr>
        <w:t xml:space="preserve">The monastic life is the way of an existential realization of this baptismal gift of luminosity.  </w:t>
      </w:r>
      <w:r w:rsidR="00954D10" w:rsidRPr="00954D10">
        <w:rPr>
          <w:rFonts w:ascii="Times New Roman" w:hAnsi="Times New Roman" w:cs="Times New Roman"/>
        </w:rPr>
        <w:t>The Pseudo-Macarius, a monastic writer of the fifth century, writes:  “at the resurrection, everything will become luminous, everything will be immersed in light and fire and will be transformed”</w:t>
      </w:r>
      <w:r w:rsidR="00954D10" w:rsidRPr="00954D10">
        <w:rPr>
          <w:rStyle w:val="FootnoteReference"/>
          <w:rFonts w:ascii="Times New Roman" w:hAnsi="Times New Roman" w:cs="Times New Roman"/>
        </w:rPr>
        <w:footnoteReference w:id="30"/>
      </w:r>
      <w:r w:rsidR="00954D10" w:rsidRPr="00954D10">
        <w:rPr>
          <w:rFonts w:ascii="Times New Roman" w:hAnsi="Times New Roman" w:cs="Times New Roman"/>
        </w:rPr>
        <w:t>.  Evagrius took the risk of asserting that this kind of contemplation occurs during the lifetime of the monk: “When the rational beings in their intellects shall have attained the contemplation that is truly noetic, then too shall the material nature of their bodies be taken away, and thus the contemplation of the nature of bodies will become immaterial” (</w:t>
      </w:r>
      <w:r w:rsidR="00954D10" w:rsidRPr="00954D10">
        <w:rPr>
          <w:rFonts w:ascii="Times New Roman" w:hAnsi="Times New Roman" w:cs="Times New Roman"/>
          <w:i/>
        </w:rPr>
        <w:t>Kephalaia Gnostica</w:t>
      </w:r>
      <w:r w:rsidR="00954D10" w:rsidRPr="00954D10">
        <w:rPr>
          <w:rFonts w:ascii="Times New Roman" w:hAnsi="Times New Roman" w:cs="Times New Roman"/>
        </w:rPr>
        <w:t xml:space="preserve"> II.62), based on Origen, </w:t>
      </w:r>
      <w:r w:rsidR="00954D10" w:rsidRPr="00954D10">
        <w:rPr>
          <w:rFonts w:ascii="Times New Roman" w:hAnsi="Times New Roman" w:cs="Times New Roman"/>
          <w:i/>
        </w:rPr>
        <w:t>On First Principles</w:t>
      </w:r>
      <w:r w:rsidR="00954D10" w:rsidRPr="00954D10">
        <w:rPr>
          <w:rFonts w:ascii="Times New Roman" w:hAnsi="Times New Roman" w:cs="Times New Roman"/>
        </w:rPr>
        <w:t>, Book II, Chapter III.  With Hans-J. Klimkeit’s work on the Christian-Buddhist encounter</w:t>
      </w:r>
      <w:r>
        <w:rPr>
          <w:rFonts w:ascii="Times New Roman" w:hAnsi="Times New Roman" w:cs="Times New Roman"/>
        </w:rPr>
        <w:t xml:space="preserve"> </w:t>
      </w:r>
      <w:r w:rsidR="00954D10" w:rsidRPr="00954D10">
        <w:rPr>
          <w:rFonts w:ascii="Times New Roman" w:hAnsi="Times New Roman" w:cs="Times New Roman"/>
        </w:rPr>
        <w:t>note</w:t>
      </w:r>
      <w:r>
        <w:rPr>
          <w:rFonts w:ascii="Times New Roman" w:hAnsi="Times New Roman" w:cs="Times New Roman"/>
        </w:rPr>
        <w:t>s</w:t>
      </w:r>
      <w:r w:rsidR="00954D10" w:rsidRPr="00954D10">
        <w:rPr>
          <w:rFonts w:ascii="Times New Roman" w:hAnsi="Times New Roman" w:cs="Times New Roman"/>
        </w:rPr>
        <w:t xml:space="preserve"> the persistence of the theme of the resurrection in the Christian documents</w:t>
      </w:r>
      <w:r w:rsidR="00954D10" w:rsidRPr="00954D10">
        <w:rPr>
          <w:rStyle w:val="FootnoteReference"/>
          <w:rFonts w:ascii="Times New Roman" w:hAnsi="Times New Roman" w:cs="Times New Roman"/>
        </w:rPr>
        <w:footnoteReference w:id="31"/>
      </w:r>
      <w:r w:rsidR="00954D10" w:rsidRPr="00954D10">
        <w:rPr>
          <w:rFonts w:ascii="Times New Roman" w:hAnsi="Times New Roman" w:cs="Times New Roman"/>
        </w:rPr>
        <w:t xml:space="preserve">.  This idea, as he rightly points out, is in total contrast to </w:t>
      </w:r>
      <w:r w:rsidR="007A572D">
        <w:rPr>
          <w:rFonts w:ascii="Times New Roman" w:hAnsi="Times New Roman" w:cs="Times New Roman"/>
        </w:rPr>
        <w:t>early Buddhist soteriological teaching</w:t>
      </w:r>
      <w:r w:rsidR="00954D10" w:rsidRPr="00954D10">
        <w:rPr>
          <w:rFonts w:ascii="Times New Roman" w:hAnsi="Times New Roman" w:cs="Times New Roman"/>
        </w:rPr>
        <w:t xml:space="preserve">s.  </w:t>
      </w:r>
      <w:r>
        <w:rPr>
          <w:rFonts w:ascii="Times New Roman" w:hAnsi="Times New Roman" w:cs="Times New Roman"/>
        </w:rPr>
        <w:t>Still, the possibility of a dialogue between the two great traditions remained open – even if in Tibet, Trisong Detsen decided to exclude the Manichees in a decree of 755, and along with them it seems also the Christians.</w:t>
      </w:r>
    </w:p>
    <w:p w14:paraId="35DA3690" w14:textId="3AD9A3D6" w:rsidR="00954D10" w:rsidRPr="00954D10" w:rsidRDefault="00954D10" w:rsidP="00954D10">
      <w:pPr>
        <w:spacing w:line="360" w:lineRule="auto"/>
        <w:ind w:firstLine="708"/>
        <w:contextualSpacing/>
        <w:rPr>
          <w:rFonts w:ascii="Times New Roman" w:hAnsi="Times New Roman" w:cs="Times New Roman"/>
        </w:rPr>
      </w:pPr>
      <w:r w:rsidRPr="00954D10">
        <w:rPr>
          <w:rFonts w:ascii="Times New Roman" w:hAnsi="Times New Roman" w:cs="Times New Roman"/>
        </w:rPr>
        <w:t>It is only during the eleventh century, however, that we find</w:t>
      </w:r>
      <w:r w:rsidR="00225932">
        <w:rPr>
          <w:rFonts w:ascii="Times New Roman" w:hAnsi="Times New Roman" w:cs="Times New Roman"/>
        </w:rPr>
        <w:t xml:space="preserve"> the Buddhists expressing ferocious</w:t>
      </w:r>
      <w:r w:rsidRPr="00954D10">
        <w:rPr>
          <w:rFonts w:ascii="Times New Roman" w:hAnsi="Times New Roman" w:cs="Times New Roman"/>
        </w:rPr>
        <w:t xml:space="preserve"> resentment against Christian, Muslim and Manichaean teachings.  For example, both the </w:t>
      </w:r>
      <w:r w:rsidRPr="00954D10">
        <w:rPr>
          <w:rFonts w:ascii="Times New Roman" w:hAnsi="Times New Roman" w:cs="Times New Roman"/>
          <w:i/>
        </w:rPr>
        <w:t>Kalacakra Tantra</w:t>
      </w:r>
      <w:r w:rsidRPr="00954D10">
        <w:rPr>
          <w:rFonts w:ascii="Times New Roman" w:hAnsi="Times New Roman" w:cs="Times New Roman"/>
        </w:rPr>
        <w:t xml:space="preserve"> and the </w:t>
      </w:r>
      <w:r w:rsidRPr="00954D10">
        <w:rPr>
          <w:rFonts w:ascii="Times New Roman" w:hAnsi="Times New Roman" w:cs="Times New Roman"/>
          <w:i/>
        </w:rPr>
        <w:t>Insadi-Sutra</w:t>
      </w:r>
      <w:r w:rsidRPr="00954D10">
        <w:rPr>
          <w:rFonts w:ascii="Times New Roman" w:hAnsi="Times New Roman" w:cs="Times New Roman"/>
        </w:rPr>
        <w:t xml:space="preserve"> polemicize against Christian and Muslim figures, and hope that Maitreya will soon appear on earth to overcome the kingdoms of Bagdad and Byzantium.</w:t>
      </w:r>
      <w:r w:rsidRPr="00954D10">
        <w:rPr>
          <w:rStyle w:val="FootnoteReference"/>
          <w:rFonts w:ascii="Times New Roman" w:hAnsi="Times New Roman" w:cs="Times New Roman"/>
        </w:rPr>
        <w:footnoteReference w:id="32"/>
      </w:r>
    </w:p>
    <w:p w14:paraId="52617766" w14:textId="77777777" w:rsidR="00225932" w:rsidRDefault="00954D10" w:rsidP="00954D10">
      <w:pPr>
        <w:spacing w:line="360" w:lineRule="auto"/>
        <w:contextualSpacing/>
        <w:rPr>
          <w:rFonts w:ascii="Times New Roman" w:hAnsi="Times New Roman" w:cs="Times New Roman"/>
        </w:rPr>
      </w:pPr>
      <w:r w:rsidRPr="00954D10">
        <w:rPr>
          <w:rFonts w:ascii="Times New Roman" w:hAnsi="Times New Roman" w:cs="Times New Roman"/>
        </w:rPr>
        <w:tab/>
        <w:t>At the time of Jingjing, however, it was still possible for Christians and Buddhists</w:t>
      </w:r>
      <w:r w:rsidR="00047D60">
        <w:rPr>
          <w:rFonts w:ascii="Times New Roman" w:hAnsi="Times New Roman" w:cs="Times New Roman"/>
        </w:rPr>
        <w:t xml:space="preserve"> in China</w:t>
      </w:r>
      <w:r w:rsidRPr="00954D10">
        <w:rPr>
          <w:rFonts w:ascii="Times New Roman" w:hAnsi="Times New Roman" w:cs="Times New Roman"/>
        </w:rPr>
        <w:t xml:space="preserve"> to work together on mutual understanding, and for the Christians to develop a unique set of theological solutions to the problems raised by their dialogue with the </w:t>
      </w:r>
      <w:r w:rsidR="00047D60">
        <w:rPr>
          <w:rFonts w:ascii="Times New Roman" w:hAnsi="Times New Roman" w:cs="Times New Roman"/>
        </w:rPr>
        <w:t>Buddhists in</w:t>
      </w:r>
      <w:r w:rsidRPr="00954D10">
        <w:rPr>
          <w:rFonts w:ascii="Times New Roman" w:hAnsi="Times New Roman" w:cs="Times New Roman"/>
        </w:rPr>
        <w:t xml:space="preserve"> Central Asia.  The resurrection idea, and the notion of</w:t>
      </w:r>
      <w:r w:rsidR="00047D60">
        <w:rPr>
          <w:rFonts w:ascii="Times New Roman" w:hAnsi="Times New Roman" w:cs="Times New Roman"/>
        </w:rPr>
        <w:t xml:space="preserve"> embodied</w:t>
      </w:r>
      <w:r w:rsidRPr="00954D10">
        <w:rPr>
          <w:rFonts w:ascii="Times New Roman" w:hAnsi="Times New Roman" w:cs="Times New Roman"/>
        </w:rPr>
        <w:t xml:space="preserve"> luminosity, however, created challenges for Buddhist thinkers.  It is true that the cult of Amitabha already existed, and the Hua Yen school, based on the brilliant </w:t>
      </w:r>
      <w:r w:rsidRPr="00954D10">
        <w:rPr>
          <w:rFonts w:ascii="Times New Roman" w:hAnsi="Times New Roman" w:cs="Times New Roman"/>
          <w:i/>
        </w:rPr>
        <w:t>Avatamsaka Sutra</w:t>
      </w:r>
      <w:r w:rsidRPr="00954D10">
        <w:rPr>
          <w:rFonts w:ascii="Times New Roman" w:hAnsi="Times New Roman" w:cs="Times New Roman"/>
        </w:rPr>
        <w:t xml:space="preserve"> of the Mahayana canon, was flourishing in China in the seventh and eighth centuries.  However, there is no evidence at this period for any claims about a rainbow body. </w:t>
      </w:r>
      <w:r w:rsidR="00047D60">
        <w:rPr>
          <w:rFonts w:ascii="Times New Roman" w:hAnsi="Times New Roman" w:cs="Times New Roman"/>
        </w:rPr>
        <w:t xml:space="preserve">Even </w:t>
      </w:r>
      <w:r w:rsidRPr="00954D10">
        <w:rPr>
          <w:rFonts w:ascii="Times New Roman" w:hAnsi="Times New Roman" w:cs="Times New Roman"/>
        </w:rPr>
        <w:t>the Christians are not really pressing for a realization of the body of the resurr</w:t>
      </w:r>
      <w:r w:rsidR="00047D60">
        <w:rPr>
          <w:rFonts w:ascii="Times New Roman" w:hAnsi="Times New Roman" w:cs="Times New Roman"/>
        </w:rPr>
        <w:t xml:space="preserve">ection in this life, only for an </w:t>
      </w:r>
      <w:r w:rsidRPr="00954D10">
        <w:rPr>
          <w:rFonts w:ascii="Times New Roman" w:hAnsi="Times New Roman" w:cs="Times New Roman"/>
        </w:rPr>
        <w:t>increased mental</w:t>
      </w:r>
      <w:r w:rsidR="00047D60">
        <w:rPr>
          <w:rFonts w:ascii="Times New Roman" w:hAnsi="Times New Roman" w:cs="Times New Roman"/>
        </w:rPr>
        <w:t xml:space="preserve"> and bodily subtlety anticipating</w:t>
      </w:r>
      <w:r w:rsidRPr="00954D10">
        <w:rPr>
          <w:rFonts w:ascii="Times New Roman" w:hAnsi="Times New Roman" w:cs="Times New Roman"/>
        </w:rPr>
        <w:t xml:space="preserve"> the full participation in the resurrection at the end of time</w:t>
      </w:r>
      <w:r w:rsidR="00225932">
        <w:rPr>
          <w:rStyle w:val="FootnoteReference"/>
          <w:rFonts w:ascii="Times New Roman" w:hAnsi="Times New Roman" w:cs="Times New Roman"/>
        </w:rPr>
        <w:footnoteReference w:id="33"/>
      </w:r>
      <w:r w:rsidRPr="00954D10">
        <w:rPr>
          <w:rFonts w:ascii="Times New Roman" w:hAnsi="Times New Roman" w:cs="Times New Roman"/>
        </w:rPr>
        <w:t xml:space="preserve">.  </w:t>
      </w:r>
    </w:p>
    <w:p w14:paraId="131F4865" w14:textId="6E0E1072" w:rsidR="00E658B7" w:rsidRDefault="00954D10" w:rsidP="00225932">
      <w:pPr>
        <w:spacing w:line="360" w:lineRule="auto"/>
        <w:ind w:firstLine="720"/>
        <w:contextualSpacing/>
        <w:rPr>
          <w:rFonts w:ascii="Times New Roman" w:hAnsi="Times New Roman" w:cs="Times New Roman"/>
        </w:rPr>
      </w:pPr>
      <w:r w:rsidRPr="00954D10">
        <w:rPr>
          <w:rFonts w:ascii="Times New Roman" w:hAnsi="Times New Roman" w:cs="Times New Roman"/>
        </w:rPr>
        <w:t>Moreover, the non-dzogchen schools of Buddhism, even those tantric schools that speak of a subtle body or a light body, do not make any claims that would be equivalent to the rainbow body in the period before the eleventh century.  Later apocryphal “treasure” literature (</w:t>
      </w:r>
      <w:r w:rsidRPr="00954D10">
        <w:rPr>
          <w:rFonts w:ascii="Times New Roman" w:hAnsi="Times New Roman" w:cs="Times New Roman"/>
          <w:i/>
        </w:rPr>
        <w:t>terma</w:t>
      </w:r>
      <w:r w:rsidRPr="00954D10">
        <w:rPr>
          <w:rFonts w:ascii="Times New Roman" w:hAnsi="Times New Roman" w:cs="Times New Roman"/>
        </w:rPr>
        <w:t>)</w:t>
      </w:r>
      <w:r w:rsidR="00047D60">
        <w:rPr>
          <w:rStyle w:val="FootnoteReference"/>
          <w:rFonts w:ascii="Times New Roman" w:hAnsi="Times New Roman" w:cs="Times New Roman"/>
        </w:rPr>
        <w:footnoteReference w:id="34"/>
      </w:r>
      <w:r w:rsidRPr="00954D10">
        <w:rPr>
          <w:rFonts w:ascii="Times New Roman" w:hAnsi="Times New Roman" w:cs="Times New Roman"/>
        </w:rPr>
        <w:t xml:space="preserve"> does make such claims, but none of the Dunhuang documents refers to this kind of attainment.  For these reasons, we are tempted to say that the rainbow body manifestation emerged along with other Buddhist writings in Tibet to express the “myth of religious superiority” in a time of crisis and change.  Other tantric schools, we repeat, did not accept this teaching.  Only the dzogchen school presents itself as the way to attain this particular manifestation of Buddhahood, and only at a time in which it is in a weak position </w:t>
      </w:r>
      <w:r w:rsidR="00047D60">
        <w:rPr>
          <w:rFonts w:ascii="Times New Roman" w:hAnsi="Times New Roman" w:cs="Times New Roman"/>
        </w:rPr>
        <w:t xml:space="preserve">during </w:t>
      </w:r>
      <w:r w:rsidRPr="00954D10">
        <w:rPr>
          <w:rFonts w:ascii="Times New Roman" w:hAnsi="Times New Roman" w:cs="Times New Roman"/>
        </w:rPr>
        <w:t>the Secon</w:t>
      </w:r>
      <w:r w:rsidR="00047D60">
        <w:rPr>
          <w:rFonts w:ascii="Times New Roman" w:hAnsi="Times New Roman" w:cs="Times New Roman"/>
        </w:rPr>
        <w:t>d Diffusion in Tibet.   This also coincided with the</w:t>
      </w:r>
      <w:r w:rsidRPr="00954D10">
        <w:rPr>
          <w:rFonts w:ascii="Times New Roman" w:hAnsi="Times New Roman" w:cs="Times New Roman"/>
        </w:rPr>
        <w:t xml:space="preserve"> time in which the caves at Dunhuang</w:t>
      </w:r>
      <w:r w:rsidR="00E02D4E">
        <w:rPr>
          <w:rFonts w:ascii="Times New Roman" w:hAnsi="Times New Roman" w:cs="Times New Roman"/>
        </w:rPr>
        <w:t xml:space="preserve"> had been</w:t>
      </w:r>
      <w:r w:rsidR="00E658B7">
        <w:rPr>
          <w:rFonts w:ascii="Times New Roman" w:hAnsi="Times New Roman" w:cs="Times New Roman"/>
        </w:rPr>
        <w:t xml:space="preserve"> sealed shut</w:t>
      </w:r>
      <w:r w:rsidRPr="00954D10">
        <w:rPr>
          <w:rFonts w:ascii="Times New Roman" w:hAnsi="Times New Roman" w:cs="Times New Roman"/>
        </w:rPr>
        <w:t>.  Christianity in this period seems to have overcome the crushing devastation of the 840s in China, and to have spread among the northeastern Turks, the tribes of the Ongut and Kerait during the 10</w:t>
      </w:r>
      <w:r w:rsidRPr="00954D10">
        <w:rPr>
          <w:rFonts w:ascii="Times New Roman" w:hAnsi="Times New Roman" w:cs="Times New Roman"/>
          <w:vertAlign w:val="superscript"/>
        </w:rPr>
        <w:t>th</w:t>
      </w:r>
      <w:r w:rsidRPr="00954D10">
        <w:rPr>
          <w:rFonts w:ascii="Times New Roman" w:hAnsi="Times New Roman" w:cs="Times New Roman"/>
        </w:rPr>
        <w:t xml:space="preserve"> century.  Even more conversions occurred in the 11</w:t>
      </w:r>
      <w:r w:rsidRPr="00954D10">
        <w:rPr>
          <w:rFonts w:ascii="Times New Roman" w:hAnsi="Times New Roman" w:cs="Times New Roman"/>
          <w:vertAlign w:val="superscript"/>
        </w:rPr>
        <w:t>th</w:t>
      </w:r>
      <w:r w:rsidRPr="00954D10">
        <w:rPr>
          <w:rFonts w:ascii="Times New Roman" w:hAnsi="Times New Roman" w:cs="Times New Roman"/>
        </w:rPr>
        <w:t xml:space="preserve"> century when the Keraits carried Christianity to some of the Mongols</w:t>
      </w:r>
      <w:r w:rsidRPr="00954D10">
        <w:rPr>
          <w:rStyle w:val="FootnoteReference"/>
          <w:rFonts w:ascii="Times New Roman" w:hAnsi="Times New Roman" w:cs="Times New Roman"/>
        </w:rPr>
        <w:footnoteReference w:id="35"/>
      </w:r>
      <w:r w:rsidRPr="00954D10">
        <w:rPr>
          <w:rFonts w:ascii="Times New Roman" w:hAnsi="Times New Roman" w:cs="Times New Roman"/>
        </w:rPr>
        <w:t>.  This is exactly the period in which Tibetan dzogchen masters begin to take stock of their situation and systematize their teachings. The Dunhuang texts indicate a lively exchange between Christians, Manicheans, and Buddhists during the period</w:t>
      </w:r>
      <w:r w:rsidR="00E02D4E">
        <w:rPr>
          <w:rFonts w:ascii="Times New Roman" w:hAnsi="Times New Roman" w:cs="Times New Roman"/>
        </w:rPr>
        <w:t xml:space="preserve"> immediately preceding the “Second Diffusion”</w:t>
      </w:r>
      <w:r w:rsidRPr="00954D10">
        <w:rPr>
          <w:rFonts w:ascii="Times New Roman" w:hAnsi="Times New Roman" w:cs="Times New Roman"/>
        </w:rPr>
        <w:t>.</w:t>
      </w:r>
      <w:r w:rsidR="00E658B7">
        <w:rPr>
          <w:rStyle w:val="FootnoteReference"/>
          <w:rFonts w:ascii="Times New Roman" w:hAnsi="Times New Roman" w:cs="Times New Roman"/>
        </w:rPr>
        <w:footnoteReference w:id="36"/>
      </w:r>
      <w:r w:rsidRPr="00954D10">
        <w:rPr>
          <w:rFonts w:ascii="Times New Roman" w:hAnsi="Times New Roman" w:cs="Times New Roman"/>
        </w:rPr>
        <w:t xml:space="preserve"> </w:t>
      </w:r>
    </w:p>
    <w:p w14:paraId="0F6C148C" w14:textId="573A1671" w:rsidR="00954D10" w:rsidRPr="00954D10" w:rsidRDefault="00954D10" w:rsidP="00E658B7">
      <w:pPr>
        <w:spacing w:line="360" w:lineRule="auto"/>
        <w:ind w:firstLine="720"/>
        <w:contextualSpacing/>
        <w:rPr>
          <w:rFonts w:ascii="Times New Roman" w:hAnsi="Times New Roman" w:cs="Times New Roman"/>
        </w:rPr>
      </w:pPr>
      <w:r w:rsidRPr="00954D10">
        <w:rPr>
          <w:rFonts w:ascii="Times New Roman" w:hAnsi="Times New Roman" w:cs="Times New Roman"/>
        </w:rPr>
        <w:t>The st</w:t>
      </w:r>
      <w:r w:rsidR="00E658B7">
        <w:rPr>
          <w:rFonts w:ascii="Times New Roman" w:hAnsi="Times New Roman" w:cs="Times New Roman"/>
        </w:rPr>
        <w:t>range biography of Garab Dorje wa</w:t>
      </w:r>
      <w:r w:rsidRPr="00954D10">
        <w:rPr>
          <w:rFonts w:ascii="Times New Roman" w:hAnsi="Times New Roman" w:cs="Times New Roman"/>
        </w:rPr>
        <w:t>s written soon after the sealing of the Dunhuang caves, bringing us to the threshold of a new kind of hagiographical tale in which the charnel ground imagery of the Buddhist tantras is combined with Muslim and Christian narratives about a remarkable contemplative master born of a virgin, who rose from the dead, worked in 32 year cycles, ascended into heaven in a body of light, and transmitted the dzogchen teachings to Manj</w:t>
      </w:r>
      <w:r w:rsidR="00E658B7">
        <w:rPr>
          <w:rFonts w:ascii="Times New Roman" w:hAnsi="Times New Roman" w:cs="Times New Roman"/>
        </w:rPr>
        <w:t>ushrimitra and apparently other masters</w:t>
      </w:r>
      <w:r w:rsidRPr="00954D10">
        <w:rPr>
          <w:rFonts w:ascii="Times New Roman" w:hAnsi="Times New Roman" w:cs="Times New Roman"/>
        </w:rPr>
        <w:t xml:space="preserve"> associated with the First Diffusion of Buddhism in Tibet.  All of this points to a new, more polemical kind of exchange </w:t>
      </w:r>
      <w:r w:rsidR="00E02D4E">
        <w:rPr>
          <w:rFonts w:ascii="Times New Roman" w:hAnsi="Times New Roman" w:cs="Times New Roman"/>
        </w:rPr>
        <w:t xml:space="preserve">among Bon po </w:t>
      </w:r>
      <w:r w:rsidRPr="00954D10">
        <w:rPr>
          <w:rFonts w:ascii="Times New Roman" w:hAnsi="Times New Roman" w:cs="Times New Roman"/>
        </w:rPr>
        <w:t xml:space="preserve">and Buddhists in Tibet, taking place in the milieu of the </w:t>
      </w:r>
      <w:r w:rsidR="00E02D4E" w:rsidRPr="00E02D4E">
        <w:rPr>
          <w:rFonts w:ascii="Times New Roman" w:hAnsi="Times New Roman" w:cs="Times New Roman"/>
          <w:i/>
        </w:rPr>
        <w:t>s</w:t>
      </w:r>
      <w:r w:rsidRPr="00E02D4E">
        <w:rPr>
          <w:rFonts w:ascii="Times New Roman" w:hAnsi="Times New Roman" w:cs="Times New Roman"/>
          <w:i/>
        </w:rPr>
        <w:t>ngag</w:t>
      </w:r>
      <w:r w:rsidR="00E02D4E" w:rsidRPr="00E02D4E">
        <w:rPr>
          <w:rFonts w:ascii="Times New Roman" w:hAnsi="Times New Roman" w:cs="Times New Roman"/>
          <w:i/>
        </w:rPr>
        <w:t xml:space="preserve">s </w:t>
      </w:r>
      <w:r w:rsidRPr="00E02D4E">
        <w:rPr>
          <w:rFonts w:ascii="Times New Roman" w:hAnsi="Times New Roman" w:cs="Times New Roman"/>
          <w:i/>
        </w:rPr>
        <w:t>pa</w:t>
      </w:r>
      <w:r w:rsidRPr="00954D10">
        <w:rPr>
          <w:rFonts w:ascii="Times New Roman" w:hAnsi="Times New Roman" w:cs="Times New Roman"/>
        </w:rPr>
        <w:t xml:space="preserve"> masters placed under scrutiny by the reforms of Rinchen Zangpo and Atisha in the first half of the 11</w:t>
      </w:r>
      <w:r w:rsidRPr="00954D10">
        <w:rPr>
          <w:rFonts w:ascii="Times New Roman" w:hAnsi="Times New Roman" w:cs="Times New Roman"/>
          <w:vertAlign w:val="superscript"/>
        </w:rPr>
        <w:t>th</w:t>
      </w:r>
      <w:r w:rsidRPr="00954D10">
        <w:rPr>
          <w:rFonts w:ascii="Times New Roman" w:hAnsi="Times New Roman" w:cs="Times New Roman"/>
        </w:rPr>
        <w:t xml:space="preserve"> century.</w:t>
      </w:r>
    </w:p>
    <w:p w14:paraId="3AF2B55A" w14:textId="0CE376BB" w:rsidR="001B1B3F" w:rsidRPr="009623E1" w:rsidRDefault="00954D10" w:rsidP="00954D10">
      <w:pPr>
        <w:pStyle w:val="ListParagraph"/>
        <w:spacing w:line="360" w:lineRule="auto"/>
        <w:rPr>
          <w:rFonts w:ascii="Times New Roman" w:hAnsi="Times New Roman" w:cs="Times New Roman"/>
          <w:b/>
        </w:rPr>
      </w:pPr>
      <w:r w:rsidRPr="009623E1">
        <w:rPr>
          <w:rFonts w:ascii="Times New Roman" w:hAnsi="Times New Roman" w:cs="Times New Roman"/>
          <w:b/>
        </w:rPr>
        <w:t>Final Comments:</w:t>
      </w:r>
      <w:r w:rsidR="00225932">
        <w:rPr>
          <w:rFonts w:ascii="Times New Roman" w:hAnsi="Times New Roman" w:cs="Times New Roman"/>
          <w:b/>
        </w:rPr>
        <w:t xml:space="preserve">  </w:t>
      </w:r>
      <w:r w:rsidR="00225932" w:rsidRPr="002D50DD">
        <w:rPr>
          <w:rFonts w:ascii="Times New Roman" w:hAnsi="Times New Roman" w:cs="Times New Roman"/>
          <w:b/>
          <w:i/>
        </w:rPr>
        <w:t>The Life of Garab Dorje</w:t>
      </w:r>
      <w:r w:rsidR="00225932">
        <w:rPr>
          <w:rFonts w:ascii="Times New Roman" w:hAnsi="Times New Roman" w:cs="Times New Roman"/>
          <w:b/>
        </w:rPr>
        <w:t xml:space="preserve"> has made a long journey</w:t>
      </w:r>
    </w:p>
    <w:p w14:paraId="0C24185D" w14:textId="2C10AD67" w:rsidR="0062476C" w:rsidRDefault="00954D10" w:rsidP="009623E1">
      <w:pPr>
        <w:pBdr>
          <w:bottom w:val="single" w:sz="12" w:space="1" w:color="auto"/>
        </w:pBdr>
        <w:spacing w:line="360" w:lineRule="auto"/>
        <w:ind w:firstLine="720"/>
        <w:contextualSpacing/>
        <w:rPr>
          <w:rFonts w:ascii="Times New Roman" w:hAnsi="Times New Roman" w:cs="Times New Roman"/>
        </w:rPr>
      </w:pPr>
      <w:r w:rsidRPr="00954D10">
        <w:rPr>
          <w:rFonts w:ascii="Times New Roman" w:hAnsi="Times New Roman" w:cs="Times New Roman"/>
        </w:rPr>
        <w:t>In the midst of the infra-Tibetan culture war of the 11</w:t>
      </w:r>
      <w:r w:rsidRPr="00954D10">
        <w:rPr>
          <w:rFonts w:ascii="Times New Roman" w:hAnsi="Times New Roman" w:cs="Times New Roman"/>
          <w:vertAlign w:val="superscript"/>
        </w:rPr>
        <w:t>th</w:t>
      </w:r>
      <w:r w:rsidRPr="00954D10">
        <w:rPr>
          <w:rFonts w:ascii="Times New Roman" w:hAnsi="Times New Roman" w:cs="Times New Roman"/>
        </w:rPr>
        <w:t xml:space="preserve"> century, a strange biography is written, that of Garab Dorje.  Adhering to all the signs and symbols of funerary Buddhism, charnel ground imagery, and “pristine” dzogchen, it also slips a highly unexpected narrative into the Tibetan culture world: the biography of a saint from a western kingdom, containing unmistakable elements that refer to Jesus and Mary (both objects of polemics in Indo-Tibetan Buddhism at the time) by way of the 19</w:t>
      </w:r>
      <w:r w:rsidRPr="00954D10">
        <w:rPr>
          <w:rFonts w:ascii="Times New Roman" w:hAnsi="Times New Roman" w:cs="Times New Roman"/>
          <w:vertAlign w:val="superscript"/>
        </w:rPr>
        <w:t>th</w:t>
      </w:r>
      <w:r w:rsidRPr="00954D10">
        <w:rPr>
          <w:rFonts w:ascii="Times New Roman" w:hAnsi="Times New Roman" w:cs="Times New Roman"/>
        </w:rPr>
        <w:t xml:space="preserve"> surah of the Qu</w:t>
      </w:r>
      <w:r w:rsidR="00E658B7">
        <w:rPr>
          <w:rFonts w:ascii="Times New Roman" w:hAnsi="Times New Roman" w:cs="Times New Roman"/>
        </w:rPr>
        <w:t>r’an.  While telling an apparent</w:t>
      </w:r>
      <w:r w:rsidRPr="00954D10">
        <w:rPr>
          <w:rFonts w:ascii="Times New Roman" w:hAnsi="Times New Roman" w:cs="Times New Roman"/>
        </w:rPr>
        <w:t>ly Buddhist Vajrayana story, the biography subtly reminds the astute reader that there is more to be told, but which cannot for the moment be told because the primary concern of the author is to address the “culture war” that is underway at the time in Tibet.  This culture war is amply attested in the texts that have been preserved on all sides of the argument</w:t>
      </w:r>
      <w:r w:rsidR="00E658B7">
        <w:rPr>
          <w:rFonts w:ascii="Times New Roman" w:hAnsi="Times New Roman" w:cs="Times New Roman"/>
        </w:rPr>
        <w:t xml:space="preserve"> (see new articles</w:t>
      </w:r>
      <w:r w:rsidR="002D50DD">
        <w:rPr>
          <w:rFonts w:ascii="Times New Roman" w:hAnsi="Times New Roman" w:cs="Times New Roman"/>
        </w:rPr>
        <w:t xml:space="preserve"> on desktop</w:t>
      </w:r>
      <w:r w:rsidR="00E658B7">
        <w:rPr>
          <w:rFonts w:ascii="Times New Roman" w:hAnsi="Times New Roman" w:cs="Times New Roman"/>
        </w:rPr>
        <w:t>)</w:t>
      </w:r>
      <w:r w:rsidRPr="00954D10">
        <w:rPr>
          <w:rFonts w:ascii="Times New Roman" w:hAnsi="Times New Roman" w:cs="Times New Roman"/>
        </w:rPr>
        <w:t xml:space="preserve">.  It is interesting that, for what seems to have been a minority of local </w:t>
      </w:r>
      <w:r w:rsidR="00E658B7" w:rsidRPr="00E02D4E">
        <w:rPr>
          <w:rFonts w:ascii="Times New Roman" w:hAnsi="Times New Roman" w:cs="Times New Roman"/>
          <w:i/>
        </w:rPr>
        <w:t>s</w:t>
      </w:r>
      <w:r w:rsidRPr="00E02D4E">
        <w:rPr>
          <w:rFonts w:ascii="Times New Roman" w:hAnsi="Times New Roman" w:cs="Times New Roman"/>
          <w:i/>
        </w:rPr>
        <w:t>ngag</w:t>
      </w:r>
      <w:r w:rsidR="00E658B7" w:rsidRPr="00E02D4E">
        <w:rPr>
          <w:rFonts w:ascii="Times New Roman" w:hAnsi="Times New Roman" w:cs="Times New Roman"/>
          <w:i/>
        </w:rPr>
        <w:t xml:space="preserve">s </w:t>
      </w:r>
      <w:r w:rsidRPr="00E02D4E">
        <w:rPr>
          <w:rFonts w:ascii="Times New Roman" w:hAnsi="Times New Roman" w:cs="Times New Roman"/>
          <w:i/>
        </w:rPr>
        <w:t>pas</w:t>
      </w:r>
      <w:r w:rsidRPr="00954D10">
        <w:rPr>
          <w:rFonts w:ascii="Times New Roman" w:hAnsi="Times New Roman" w:cs="Times New Roman"/>
        </w:rPr>
        <w:t>, the dzogchen literature for the 11</w:t>
      </w:r>
      <w:r w:rsidRPr="00954D10">
        <w:rPr>
          <w:rFonts w:ascii="Times New Roman" w:hAnsi="Times New Roman" w:cs="Times New Roman"/>
          <w:vertAlign w:val="superscript"/>
        </w:rPr>
        <w:t>th</w:t>
      </w:r>
      <w:r w:rsidRPr="00954D10">
        <w:rPr>
          <w:rFonts w:ascii="Times New Roman" w:hAnsi="Times New Roman" w:cs="Times New Roman"/>
        </w:rPr>
        <w:t xml:space="preserve"> and 12</w:t>
      </w:r>
      <w:r w:rsidRPr="00954D10">
        <w:rPr>
          <w:rFonts w:ascii="Times New Roman" w:hAnsi="Times New Roman" w:cs="Times New Roman"/>
          <w:vertAlign w:val="superscript"/>
        </w:rPr>
        <w:t>th</w:t>
      </w:r>
      <w:r w:rsidRPr="00954D10">
        <w:rPr>
          <w:rFonts w:ascii="Times New Roman" w:hAnsi="Times New Roman" w:cs="Times New Roman"/>
        </w:rPr>
        <w:t xml:space="preserve"> centuries “explodes” with vigor and abundance.  For example, the “</w:t>
      </w:r>
      <w:r w:rsidRPr="00954D10">
        <w:rPr>
          <w:rFonts w:ascii="Times New Roman" w:hAnsi="Times New Roman" w:cs="Times New Roman"/>
          <w:i/>
        </w:rPr>
        <w:t>Bi-ma snying thig</w:t>
      </w:r>
      <w:r w:rsidRPr="00954D10">
        <w:rPr>
          <w:rFonts w:ascii="Times New Roman" w:hAnsi="Times New Roman" w:cs="Times New Roman"/>
        </w:rPr>
        <w:t>” collection (referring to the first diffusion figure of Vimalamitra), in which the Garab Dorje biography is found, is clearly a response to a crisis</w:t>
      </w:r>
      <w:r w:rsidRPr="00954D10">
        <w:rPr>
          <w:rStyle w:val="FootnoteReference"/>
          <w:rFonts w:ascii="Times New Roman" w:hAnsi="Times New Roman" w:cs="Times New Roman"/>
        </w:rPr>
        <w:footnoteReference w:id="37"/>
      </w:r>
      <w:r w:rsidRPr="00954D10">
        <w:rPr>
          <w:rFonts w:ascii="Times New Roman" w:hAnsi="Times New Roman" w:cs="Times New Roman"/>
        </w:rPr>
        <w:t>.  It is not only a return to the debate theme of the 8</w:t>
      </w:r>
      <w:r w:rsidRPr="00954D10">
        <w:rPr>
          <w:rFonts w:ascii="Times New Roman" w:hAnsi="Times New Roman" w:cs="Times New Roman"/>
          <w:vertAlign w:val="superscript"/>
        </w:rPr>
        <w:t>th</w:t>
      </w:r>
      <w:r w:rsidRPr="00954D10">
        <w:rPr>
          <w:rFonts w:ascii="Times New Roman" w:hAnsi="Times New Roman" w:cs="Times New Roman"/>
        </w:rPr>
        <w:t xml:space="preserve"> century, between a supposedly gradual versus spontaneous experience of enlightenment.  It seems rather to work with the experience of real life as a village practitioner, lived in dramatic contrast to the perfectionist theme in earlier Buddhist literature.  Buddhist tantrism addresses some aspects of the perfectionist theme by employing a system of interpretation based on the Perfection of Wisdom and “emptiness” doctrines.  However, the tantras of both the first and second diffusion involve elaborate ritual procedures, many of which were not only reserved to a small circle of privileged disciples, but also required a considerable outlay of wealth</w:t>
      </w:r>
      <w:r w:rsidRPr="00954D10">
        <w:rPr>
          <w:rStyle w:val="FootnoteReference"/>
          <w:rFonts w:ascii="Times New Roman" w:hAnsi="Times New Roman" w:cs="Times New Roman"/>
        </w:rPr>
        <w:footnoteReference w:id="38"/>
      </w:r>
      <w:r w:rsidRPr="00954D10">
        <w:rPr>
          <w:rFonts w:ascii="Times New Roman" w:hAnsi="Times New Roman" w:cs="Times New Roman"/>
        </w:rPr>
        <w:t xml:space="preserve">.  The </w:t>
      </w:r>
      <w:r w:rsidR="00E658B7">
        <w:rPr>
          <w:rFonts w:ascii="Times New Roman" w:hAnsi="Times New Roman" w:cs="Times New Roman"/>
        </w:rPr>
        <w:t>s</w:t>
      </w:r>
      <w:r w:rsidRPr="00954D10">
        <w:rPr>
          <w:rFonts w:ascii="Times New Roman" w:hAnsi="Times New Roman" w:cs="Times New Roman"/>
        </w:rPr>
        <w:t>ngag</w:t>
      </w:r>
      <w:r w:rsidR="00E658B7">
        <w:rPr>
          <w:rFonts w:ascii="Times New Roman" w:hAnsi="Times New Roman" w:cs="Times New Roman"/>
        </w:rPr>
        <w:t xml:space="preserve">s </w:t>
      </w:r>
      <w:r w:rsidRPr="00954D10">
        <w:rPr>
          <w:rFonts w:ascii="Times New Roman" w:hAnsi="Times New Roman" w:cs="Times New Roman"/>
        </w:rPr>
        <w:t>pa lineages sought to keep tantrism within the sphere of local village communities by creating new ritual cycles addressed to the concerns typical of “the village life”, as we can see in the Milarepa biographical tradition.  Dzogchen teachings seem directed at an ever more radical interpretation of the same tantric themes that acquire central importance in all forms of tantra</w:t>
      </w:r>
      <w:r w:rsidR="00E658B7">
        <w:rPr>
          <w:rFonts w:ascii="Times New Roman" w:hAnsi="Times New Roman" w:cs="Times New Roman"/>
        </w:rPr>
        <w:t xml:space="preserve"> (“great and little traditions”)</w:t>
      </w:r>
      <w:r w:rsidRPr="00954D10">
        <w:rPr>
          <w:rFonts w:ascii="Times New Roman" w:hAnsi="Times New Roman" w:cs="Times New Roman"/>
        </w:rPr>
        <w:t>.  This radical interpretation of “pure from the beginning” (</w:t>
      </w:r>
      <w:r w:rsidR="00E02D4E">
        <w:rPr>
          <w:rFonts w:ascii="Times New Roman" w:hAnsi="Times New Roman" w:cs="Times New Roman"/>
          <w:i/>
        </w:rPr>
        <w:t>k</w:t>
      </w:r>
      <w:r w:rsidRPr="00954D10">
        <w:rPr>
          <w:rFonts w:ascii="Times New Roman" w:hAnsi="Times New Roman" w:cs="Times New Roman"/>
          <w:i/>
        </w:rPr>
        <w:t>a dag</w:t>
      </w:r>
      <w:r w:rsidRPr="00954D10">
        <w:rPr>
          <w:rFonts w:ascii="Times New Roman" w:hAnsi="Times New Roman" w:cs="Times New Roman"/>
        </w:rPr>
        <w:t>) and a spontaneous introduction to the true nature of the mind and reality, allows the practitioner to access the states attributed to highest tantric initiations via contemplative relaxation and non-striving, exactly the themes</w:t>
      </w:r>
      <w:r w:rsidRPr="00954D10">
        <w:rPr>
          <w:rStyle w:val="FootnoteReference"/>
          <w:rFonts w:ascii="Times New Roman" w:hAnsi="Times New Roman" w:cs="Times New Roman"/>
        </w:rPr>
        <w:footnoteReference w:id="39"/>
      </w:r>
      <w:r w:rsidRPr="00954D10">
        <w:rPr>
          <w:rFonts w:ascii="Times New Roman" w:hAnsi="Times New Roman" w:cs="Times New Roman"/>
        </w:rPr>
        <w:t xml:space="preserve"> that animate Jingjing’s intentionally syncretic </w:t>
      </w:r>
      <w:r w:rsidRPr="00954D10">
        <w:rPr>
          <w:rFonts w:ascii="Times New Roman" w:hAnsi="Times New Roman" w:cs="Times New Roman"/>
          <w:i/>
        </w:rPr>
        <w:t>Peace and Joy Sutra</w:t>
      </w:r>
      <w:r w:rsidRPr="00954D10">
        <w:rPr>
          <w:rFonts w:ascii="Times New Roman" w:hAnsi="Times New Roman" w:cs="Times New Roman"/>
        </w:rPr>
        <w:t>.  However, the dzogchen writers for the most part seem to evade the eschatological themes typical of theistic approaches</w:t>
      </w:r>
      <w:r w:rsidR="00E658B7">
        <w:rPr>
          <w:rFonts w:ascii="Times New Roman" w:hAnsi="Times New Roman" w:cs="Times New Roman"/>
        </w:rPr>
        <w:t>, by which I mean the notion of time as three-fold and linear</w:t>
      </w:r>
      <w:r w:rsidRPr="00954D10">
        <w:rPr>
          <w:rFonts w:ascii="Times New Roman" w:hAnsi="Times New Roman" w:cs="Times New Roman"/>
        </w:rPr>
        <w:t xml:space="preserve">.  With the emergence of the </w:t>
      </w:r>
      <w:r w:rsidRPr="00954D10">
        <w:rPr>
          <w:rFonts w:ascii="Times New Roman" w:hAnsi="Times New Roman" w:cs="Times New Roman"/>
          <w:i/>
        </w:rPr>
        <w:t>Kalacakra</w:t>
      </w:r>
      <w:r w:rsidRPr="00954D10">
        <w:rPr>
          <w:rFonts w:ascii="Times New Roman" w:hAnsi="Times New Roman" w:cs="Times New Roman"/>
        </w:rPr>
        <w:t xml:space="preserve"> as a preeminent tantra at the beginning of the eleventh century, however, it becomes necessary to address the question of the purpose of the universal process</w:t>
      </w:r>
      <w:r w:rsidRPr="00954D10">
        <w:rPr>
          <w:rStyle w:val="FootnoteReference"/>
          <w:rFonts w:ascii="Times New Roman" w:hAnsi="Times New Roman" w:cs="Times New Roman"/>
        </w:rPr>
        <w:footnoteReference w:id="40"/>
      </w:r>
      <w:r w:rsidRPr="00954D10">
        <w:rPr>
          <w:rFonts w:ascii="Times New Roman" w:hAnsi="Times New Roman" w:cs="Times New Roman"/>
        </w:rPr>
        <w:t xml:space="preserve">.  In fact, it seems that theistic developments in Central Asia, whether Manichean, Christian, Shaivite, or Muslim, force the great thinkers of Buddhist civilization to reexamine Buddhist teachings from top to bottom.  The doctrinal and moral pillars of early Buddhism: spiritual progress toward enlightenment; altruistic compassion in the bodhisattva path; intense meditation training in </w:t>
      </w:r>
      <w:r w:rsidRPr="00954D10">
        <w:rPr>
          <w:rFonts w:ascii="Times New Roman" w:hAnsi="Times New Roman" w:cs="Times New Roman"/>
          <w:i/>
        </w:rPr>
        <w:t>shamatha</w:t>
      </w:r>
      <w:r w:rsidRPr="00954D10">
        <w:rPr>
          <w:rFonts w:ascii="Times New Roman" w:hAnsi="Times New Roman" w:cs="Times New Roman"/>
        </w:rPr>
        <w:t xml:space="preserve"> and </w:t>
      </w:r>
      <w:r w:rsidRPr="00954D10">
        <w:rPr>
          <w:rFonts w:ascii="Times New Roman" w:hAnsi="Times New Roman" w:cs="Times New Roman"/>
          <w:i/>
        </w:rPr>
        <w:t>vipasyana</w:t>
      </w:r>
      <w:r w:rsidRPr="00954D10">
        <w:rPr>
          <w:rFonts w:ascii="Times New Roman" w:hAnsi="Times New Roman" w:cs="Times New Roman"/>
        </w:rPr>
        <w:t>; severe moral discipline both monastic and lay; deconstruction of the notion of a creator god; deconstruction of the stability of individual components of reality (</w:t>
      </w:r>
      <w:r w:rsidRPr="00954D10">
        <w:rPr>
          <w:rFonts w:ascii="Times New Roman" w:hAnsi="Times New Roman" w:cs="Times New Roman"/>
          <w:i/>
        </w:rPr>
        <w:t>dharmas</w:t>
      </w:r>
      <w:r w:rsidRPr="00954D10">
        <w:rPr>
          <w:rFonts w:ascii="Times New Roman" w:hAnsi="Times New Roman" w:cs="Times New Roman"/>
        </w:rPr>
        <w:t>) and of the self; denial of an origin and final purpose of the cosmic process; karmic retribution as inevitable and inexorable; extreme dualism between moral defilement and enlightened purity:  all these key elements of a Buddhist worldview are challenged and reformulated in tantrism, and further subverted in dzogchen.  This trend culminates in the brilliant philosophical synthesis of dzogchen that we find in Longchenpa, in which finally the universe does indeed seem to hold within itself the seed of enlightenment</w:t>
      </w:r>
      <w:r w:rsidR="00E658B7">
        <w:rPr>
          <w:rFonts w:ascii="Times New Roman" w:hAnsi="Times New Roman" w:cs="Times New Roman"/>
        </w:rPr>
        <w:t>, having no beginning or end in a linear sense.  Rather: there is radical instantaneity and the absence of a metaphysical substratum (</w:t>
      </w:r>
      <w:r w:rsidR="00E658B7" w:rsidRPr="00225932">
        <w:rPr>
          <w:rFonts w:ascii="Times New Roman" w:hAnsi="Times New Roman" w:cs="Times New Roman"/>
          <w:i/>
        </w:rPr>
        <w:t>nihsvabhava</w:t>
      </w:r>
      <w:r w:rsidR="00E658B7">
        <w:rPr>
          <w:rFonts w:ascii="Times New Roman" w:hAnsi="Times New Roman" w:cs="Times New Roman"/>
        </w:rPr>
        <w:t>)</w:t>
      </w:r>
      <w:r w:rsidRPr="00954D10">
        <w:rPr>
          <w:rFonts w:ascii="Times New Roman" w:hAnsi="Times New Roman" w:cs="Times New Roman"/>
        </w:rPr>
        <w:t xml:space="preserve">.  That seed is the presence of manifestation from the very ground of consciousness, operating dynamically even within the cyclic bondage of beings down through the eons, moving consciousness in the direction of “recognition” </w:t>
      </w:r>
      <w:r w:rsidR="00E658B7">
        <w:rPr>
          <w:rFonts w:ascii="Times New Roman" w:hAnsi="Times New Roman" w:cs="Times New Roman"/>
        </w:rPr>
        <w:t xml:space="preserve">[i.e. “awakened awareness”] </w:t>
      </w:r>
      <w:r w:rsidRPr="00954D10">
        <w:rPr>
          <w:rFonts w:ascii="Times New Roman" w:hAnsi="Times New Roman" w:cs="Times New Roman"/>
        </w:rPr>
        <w:t xml:space="preserve">that illuminates and liberates spontaneously.  Thus the universal process itself is enlightenment working itself out in the very midst of darkness and confusion, and there is nothing that the contemplative practitioner need do but to allow this process to occur.  In that way, as the translators of one of Longchenpa’s works entitle it:  </w:t>
      </w:r>
      <w:r w:rsidRPr="00E658B7">
        <w:rPr>
          <w:rFonts w:ascii="Times New Roman" w:hAnsi="Times New Roman" w:cs="Times New Roman"/>
          <w:b/>
        </w:rPr>
        <w:t xml:space="preserve">you are the eyes of the world. </w:t>
      </w:r>
      <w:r w:rsidRPr="00954D10">
        <w:rPr>
          <w:rFonts w:ascii="Times New Roman" w:hAnsi="Times New Roman" w:cs="Times New Roman"/>
        </w:rPr>
        <w:t xml:space="preserve"> Which is to say, the enlightened person is a manifestation of the original purity and enlightenment of the cosmic process itself, become conscious of itself.  In the process of affirming this intuition based on the tantra known as </w:t>
      </w:r>
      <w:r w:rsidRPr="00954D10">
        <w:rPr>
          <w:rFonts w:ascii="Times New Roman" w:hAnsi="Times New Roman" w:cs="Times New Roman"/>
          <w:i/>
        </w:rPr>
        <w:t>The Supreme Source</w:t>
      </w:r>
      <w:r w:rsidRPr="00954D10">
        <w:rPr>
          <w:rFonts w:ascii="Times New Roman" w:hAnsi="Times New Roman" w:cs="Times New Roman"/>
        </w:rPr>
        <w:t xml:space="preserve"> in its English translation, the </w:t>
      </w:r>
      <w:r w:rsidRPr="00954D10">
        <w:rPr>
          <w:rFonts w:ascii="Times New Roman" w:hAnsi="Times New Roman" w:cs="Times New Roman"/>
          <w:i/>
        </w:rPr>
        <w:t>Bodhicitta Tantra that is the All-Creating King</w:t>
      </w:r>
      <w:r w:rsidRPr="00954D10">
        <w:rPr>
          <w:rStyle w:val="FootnoteReference"/>
          <w:rFonts w:ascii="Times New Roman" w:hAnsi="Times New Roman" w:cs="Times New Roman"/>
          <w:i/>
        </w:rPr>
        <w:footnoteReference w:id="41"/>
      </w:r>
      <w:r w:rsidRPr="00954D10">
        <w:rPr>
          <w:rFonts w:ascii="Times New Roman" w:hAnsi="Times New Roman" w:cs="Times New Roman"/>
        </w:rPr>
        <w:t xml:space="preserve">, Longchenpa was able to articulate the basic understandings of his lineage on the attainments that accompany the ongoing practice-process of becoming the universe-conscious-of-itself, including the realization of the rainbow body.  The rainbow body emerges as an attainment only during the culture war period of the eleventh century, based on earlier speculations on how the human body might participate in the experience of enlightenment at the time of death. </w:t>
      </w:r>
      <w:r w:rsidR="004E1B24">
        <w:rPr>
          <w:rFonts w:ascii="Times New Roman" w:hAnsi="Times New Roman" w:cs="Times New Roman"/>
        </w:rPr>
        <w:t>Such speculati</w:t>
      </w:r>
      <w:r w:rsidR="00E658B7">
        <w:rPr>
          <w:rFonts w:ascii="Times New Roman" w:hAnsi="Times New Roman" w:cs="Times New Roman"/>
        </w:rPr>
        <w:t>ons incorporate West Asian and Himalayan soteriologies oriented away from karma and towards gnosis, which unfolds in the cosmic awakening of a level of consciousness that self-liberates in every moment.</w:t>
      </w:r>
    </w:p>
    <w:p w14:paraId="482F3A80" w14:textId="56E4188A" w:rsidR="002D50DD" w:rsidRPr="00954D10" w:rsidRDefault="002D50DD" w:rsidP="009623E1">
      <w:pPr>
        <w:pBdr>
          <w:bottom w:val="single" w:sz="12" w:space="1" w:color="auto"/>
        </w:pBdr>
        <w:spacing w:line="360" w:lineRule="auto"/>
        <w:ind w:firstLine="720"/>
        <w:contextualSpacing/>
        <w:rPr>
          <w:rFonts w:ascii="Times New Roman" w:hAnsi="Times New Roman" w:cs="Times New Roman"/>
        </w:rPr>
      </w:pPr>
      <w:bookmarkStart w:id="1" w:name="_GoBack"/>
      <w:bookmarkEnd w:id="1"/>
      <w:r>
        <w:rPr>
          <w:rFonts w:ascii="Times New Roman" w:hAnsi="Times New Roman" w:cs="Times New Roman"/>
        </w:rPr>
        <w:t>[</w:t>
      </w:r>
      <w:r w:rsidRPr="002D50DD">
        <w:rPr>
          <w:rFonts w:ascii="Times New Roman" w:hAnsi="Times New Roman" w:cs="Times New Roman"/>
          <w:b/>
        </w:rPr>
        <w:t>Slide:  Two elderly ladies at Lo ma ga</w:t>
      </w:r>
      <w:r>
        <w:rPr>
          <w:rFonts w:ascii="Times New Roman" w:hAnsi="Times New Roman" w:cs="Times New Roman"/>
        </w:rPr>
        <w:t>]</w:t>
      </w:r>
    </w:p>
    <w:sectPr w:rsidR="002D50DD" w:rsidRPr="00954D10" w:rsidSect="006247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1AAF" w14:textId="77777777" w:rsidR="007A572D" w:rsidRDefault="007A572D" w:rsidP="001B1B3F">
      <w:r>
        <w:separator/>
      </w:r>
    </w:p>
  </w:endnote>
  <w:endnote w:type="continuationSeparator" w:id="0">
    <w:p w14:paraId="6EA22100" w14:textId="77777777" w:rsidR="007A572D" w:rsidRDefault="007A572D" w:rsidP="001B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9DF8" w14:textId="77777777" w:rsidR="007A572D" w:rsidRDefault="007A572D" w:rsidP="0095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5D30F" w14:textId="77777777" w:rsidR="007A572D" w:rsidRDefault="007A572D" w:rsidP="00954D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502D" w14:textId="77777777" w:rsidR="007A572D" w:rsidRDefault="007A572D" w:rsidP="0095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D4E">
      <w:rPr>
        <w:rStyle w:val="PageNumber"/>
        <w:noProof/>
      </w:rPr>
      <w:t>1</w:t>
    </w:r>
    <w:r>
      <w:rPr>
        <w:rStyle w:val="PageNumber"/>
      </w:rPr>
      <w:fldChar w:fldCharType="end"/>
    </w:r>
  </w:p>
  <w:p w14:paraId="743CB70C" w14:textId="77777777" w:rsidR="007A572D" w:rsidRDefault="007A572D" w:rsidP="00954D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75304" w14:textId="77777777" w:rsidR="007A572D" w:rsidRDefault="007A572D" w:rsidP="001B1B3F">
      <w:r>
        <w:separator/>
      </w:r>
    </w:p>
  </w:footnote>
  <w:footnote w:type="continuationSeparator" w:id="0">
    <w:p w14:paraId="3B772B82" w14:textId="77777777" w:rsidR="007A572D" w:rsidRDefault="007A572D" w:rsidP="001B1B3F">
      <w:r>
        <w:continuationSeparator/>
      </w:r>
    </w:p>
  </w:footnote>
  <w:footnote w:id="1">
    <w:p w14:paraId="147ED986" w14:textId="77777777" w:rsidR="007A572D" w:rsidRPr="00494E10" w:rsidRDefault="007A572D" w:rsidP="001B1B3F">
      <w:pPr>
        <w:pStyle w:val="FootnoteText"/>
        <w:rPr>
          <w:lang w:val="it-IT"/>
        </w:rPr>
      </w:pPr>
      <w:r>
        <w:rPr>
          <w:rStyle w:val="FootnoteReference"/>
        </w:rPr>
        <w:footnoteRef/>
      </w:r>
      <w:r>
        <w:t xml:space="preserve"> </w:t>
      </w:r>
      <w:r>
        <w:rPr>
          <w:rFonts w:ascii="Times New Roman" w:hAnsi="Times New Roman" w:cs="Times New Roman"/>
        </w:rPr>
        <w:t>“Mo” divination</w:t>
      </w:r>
      <w:r w:rsidRPr="003052F7">
        <w:rPr>
          <w:rFonts w:ascii="Times New Roman" w:hAnsi="Times New Roman" w:cs="Times New Roman"/>
        </w:rPr>
        <w:t xml:space="preserve"> involves tossing a rosary in the air, catching it with two hands, counting the number of beads between one’s two hands. The resulting count is evaluated in accord with Tibetan numerology.</w:t>
      </w:r>
    </w:p>
  </w:footnote>
  <w:footnote w:id="2">
    <w:p w14:paraId="4F472D52" w14:textId="14FB2F76" w:rsidR="007A572D" w:rsidRDefault="007A572D">
      <w:pPr>
        <w:pStyle w:val="FootnoteText"/>
      </w:pPr>
      <w:r>
        <w:rPr>
          <w:rStyle w:val="FootnoteReference"/>
        </w:rPr>
        <w:footnoteRef/>
      </w:r>
      <w:r>
        <w:t xml:space="preserve"> As St. Leo the Great says about the death and resurrection of Christ:  “The signs of our future resurrection appear now, and that which will one day happen to our bodies, is now accomplished in our hearts.”</w:t>
      </w:r>
    </w:p>
  </w:footnote>
  <w:footnote w:id="3">
    <w:p w14:paraId="616BAF96" w14:textId="77777777" w:rsidR="007A572D" w:rsidRPr="00494E10" w:rsidRDefault="007A572D" w:rsidP="001B1B3F">
      <w:pPr>
        <w:pStyle w:val="FootnoteText"/>
        <w:rPr>
          <w:lang w:val="it-IT"/>
        </w:rPr>
      </w:pPr>
      <w:r>
        <w:rPr>
          <w:rStyle w:val="FootnoteReference"/>
        </w:rPr>
        <w:footnoteRef/>
      </w:r>
      <w:r>
        <w:t xml:space="preserve"> </w:t>
      </w:r>
      <w:r>
        <w:rPr>
          <w:lang w:val="it-IT"/>
        </w:rPr>
        <w:t>The key term, view, refers not only to the doctrinal assertion of “non-duality” between perceiver, object perceived, and the act of perception, but also to the state of awareness or of contemplation in which this non-duality is experienced directly.</w:t>
      </w:r>
    </w:p>
  </w:footnote>
  <w:footnote w:id="4">
    <w:p w14:paraId="7B3BF963" w14:textId="72920E89" w:rsidR="007A572D" w:rsidRPr="0097538D" w:rsidRDefault="007A572D" w:rsidP="001B1B3F">
      <w:pPr>
        <w:pStyle w:val="FootnoteText"/>
        <w:rPr>
          <w:lang w:val="it-IT"/>
        </w:rPr>
      </w:pPr>
      <w:r>
        <w:rPr>
          <w:rStyle w:val="FootnoteReference"/>
        </w:rPr>
        <w:footnoteRef/>
      </w:r>
      <w:r>
        <w:t xml:space="preserve"> </w:t>
      </w:r>
      <w:r w:rsidRPr="00BB19F2">
        <w:rPr>
          <w:rFonts w:ascii="Times New Roman" w:hAnsi="Times New Roman" w:cs="Times New Roman"/>
          <w:sz w:val="22"/>
          <w:szCs w:val="22"/>
        </w:rPr>
        <w:t>Lama A Khyug did manifest paranormal phenomena at death (2008), leaving a greatly shrunken body relic, which has been part of the Buddhist relic tour sponsored by Lama Zopa in recent years.</w:t>
      </w:r>
    </w:p>
  </w:footnote>
  <w:footnote w:id="5">
    <w:p w14:paraId="75424AB3" w14:textId="59CFEA83" w:rsidR="007A572D" w:rsidRDefault="007A572D">
      <w:pPr>
        <w:pStyle w:val="FootnoteText"/>
      </w:pPr>
      <w:r>
        <w:rPr>
          <w:rStyle w:val="FootnoteReference"/>
        </w:rPr>
        <w:footnoteRef/>
      </w:r>
      <w:r>
        <w:t xml:space="preserve"> This assertion of the attainment of the </w:t>
      </w:r>
      <w:r w:rsidRPr="00157C4A">
        <w:rPr>
          <w:i/>
        </w:rPr>
        <w:t>‘ja’ lus chen po</w:t>
      </w:r>
      <w:r>
        <w:t xml:space="preserve"> or “</w:t>
      </w:r>
      <w:r w:rsidRPr="0092480A">
        <w:rPr>
          <w:i/>
        </w:rPr>
        <w:t>’pho wa chen po</w:t>
      </w:r>
      <w:r>
        <w:t>” might be contested by orthodox rNyingma practitioners.</w:t>
      </w:r>
    </w:p>
  </w:footnote>
  <w:footnote w:id="6">
    <w:p w14:paraId="46DB3A62" w14:textId="77777777" w:rsidR="007A572D" w:rsidRPr="00572667" w:rsidRDefault="007A572D" w:rsidP="00A404AE">
      <w:pPr>
        <w:pStyle w:val="FootnoteText"/>
        <w:rPr>
          <w:rFonts w:ascii="Times New Roman" w:hAnsi="Times New Roman" w:cs="Times New Roman"/>
          <w:sz w:val="22"/>
          <w:szCs w:val="22"/>
          <w:lang w:val="it-IT"/>
        </w:rPr>
      </w:pPr>
      <w:r>
        <w:rPr>
          <w:rStyle w:val="FootnoteReference"/>
        </w:rPr>
        <w:footnoteRef/>
      </w:r>
      <w:r>
        <w:t xml:space="preserve"> </w:t>
      </w:r>
      <w:r w:rsidRPr="00572667">
        <w:rPr>
          <w:rFonts w:ascii="Times New Roman" w:hAnsi="Times New Roman" w:cs="Times New Roman"/>
          <w:sz w:val="22"/>
          <w:szCs w:val="22"/>
        </w:rPr>
        <w:t xml:space="preserve">Samten G. Karmay, </w:t>
      </w:r>
      <w:r w:rsidRPr="00572667">
        <w:rPr>
          <w:rFonts w:ascii="Times New Roman" w:hAnsi="Times New Roman" w:cs="Times New Roman"/>
          <w:i/>
          <w:sz w:val="22"/>
          <w:szCs w:val="22"/>
        </w:rPr>
        <w:t>The Great Perfection (rDzogs Chen</w:t>
      </w:r>
      <w:r w:rsidRPr="00572667">
        <w:rPr>
          <w:rFonts w:ascii="Times New Roman" w:hAnsi="Times New Roman" w:cs="Times New Roman"/>
          <w:sz w:val="22"/>
          <w:szCs w:val="22"/>
        </w:rPr>
        <w:t>) (Leiden: E. J. Brill, 1988), page 193.</w:t>
      </w:r>
    </w:p>
  </w:footnote>
  <w:footnote w:id="7">
    <w:p w14:paraId="635B9F56" w14:textId="77777777" w:rsidR="007A572D" w:rsidRPr="00C83369" w:rsidRDefault="007A572D" w:rsidP="00A404AE">
      <w:pPr>
        <w:pStyle w:val="FootnoteText"/>
        <w:rPr>
          <w:lang w:val="it-IT"/>
        </w:rPr>
      </w:pPr>
      <w:r w:rsidRPr="00572667">
        <w:rPr>
          <w:rStyle w:val="FootnoteReference"/>
          <w:rFonts w:ascii="Times New Roman" w:hAnsi="Times New Roman" w:cs="Times New Roman"/>
          <w:sz w:val="22"/>
          <w:szCs w:val="22"/>
        </w:rPr>
        <w:footnoteRef/>
      </w:r>
      <w:r w:rsidRPr="00572667">
        <w:rPr>
          <w:rFonts w:ascii="Times New Roman" w:hAnsi="Times New Roman" w:cs="Times New Roman"/>
          <w:sz w:val="22"/>
          <w:szCs w:val="22"/>
        </w:rPr>
        <w:t xml:space="preserve"> Samten Karmay, p. 193.</w:t>
      </w:r>
    </w:p>
  </w:footnote>
  <w:footnote w:id="8">
    <w:p w14:paraId="4CFC88FF" w14:textId="77777777" w:rsidR="007A572D" w:rsidRPr="00C83369" w:rsidRDefault="007A572D" w:rsidP="00A404AE">
      <w:pPr>
        <w:pStyle w:val="FootnoteText"/>
        <w:rPr>
          <w:lang w:val="it-IT"/>
        </w:rPr>
      </w:pPr>
      <w:r>
        <w:rPr>
          <w:rStyle w:val="FootnoteReference"/>
        </w:rPr>
        <w:footnoteRef/>
      </w:r>
      <w:r>
        <w:t xml:space="preserve"> </w:t>
      </w:r>
      <w:r>
        <w:rPr>
          <w:rFonts w:ascii="Times New Roman" w:hAnsi="Times New Roman" w:cs="Times New Roman"/>
        </w:rPr>
        <w:t>Karmay</w:t>
      </w:r>
      <w:r w:rsidRPr="007C2DD8">
        <w:rPr>
          <w:rFonts w:ascii="Times New Roman" w:hAnsi="Times New Roman" w:cs="Times New Roman"/>
        </w:rPr>
        <w:t xml:space="preserve">, citing Longchenpa’s </w:t>
      </w:r>
      <w:r w:rsidRPr="007C2DD8">
        <w:rPr>
          <w:rFonts w:ascii="Times New Roman" w:hAnsi="Times New Roman" w:cs="Times New Roman"/>
          <w:i/>
        </w:rPr>
        <w:t>gNas lugs mdzod</w:t>
      </w:r>
      <w:r>
        <w:rPr>
          <w:rFonts w:ascii="Times New Roman" w:hAnsi="Times New Roman" w:cs="Times New Roman"/>
        </w:rPr>
        <w:t xml:space="preserve">, </w:t>
      </w:r>
      <w:r w:rsidRPr="007C2DD8">
        <w:rPr>
          <w:rFonts w:ascii="Times New Roman" w:hAnsi="Times New Roman" w:cs="Times New Roman"/>
        </w:rPr>
        <w:t>p. 193</w:t>
      </w:r>
      <w:r>
        <w:rPr>
          <w:rFonts w:ascii="Times New Roman" w:hAnsi="Times New Roman" w:cs="Times New Roman"/>
        </w:rPr>
        <w:t>.</w:t>
      </w:r>
    </w:p>
  </w:footnote>
  <w:footnote w:id="9">
    <w:p w14:paraId="0F2087EA" w14:textId="77777777" w:rsidR="007A572D" w:rsidRPr="00C83369" w:rsidRDefault="007A572D" w:rsidP="00A404AE">
      <w:pPr>
        <w:pStyle w:val="FootnoteText"/>
        <w:rPr>
          <w:lang w:val="it-IT"/>
        </w:rPr>
      </w:pPr>
      <w:r>
        <w:rPr>
          <w:rStyle w:val="FootnoteReference"/>
        </w:rPr>
        <w:footnoteRef/>
      </w:r>
      <w:r>
        <w:t xml:space="preserve"> </w:t>
      </w:r>
      <w:r>
        <w:rPr>
          <w:lang w:val="it-IT"/>
        </w:rPr>
        <w:t xml:space="preserve">Karmay,  </w:t>
      </w:r>
      <w:r>
        <w:rPr>
          <w:rFonts w:ascii="Times New Roman" w:hAnsi="Times New Roman" w:cs="Times New Roman"/>
        </w:rPr>
        <w:t>p. 194.</w:t>
      </w:r>
    </w:p>
  </w:footnote>
  <w:footnote w:id="10">
    <w:p w14:paraId="6E0AD759" w14:textId="77777777" w:rsidR="007A572D" w:rsidRPr="00C83369" w:rsidRDefault="007A572D" w:rsidP="00A404AE">
      <w:pPr>
        <w:pStyle w:val="FootnoteText"/>
        <w:rPr>
          <w:lang w:val="it-IT"/>
        </w:rPr>
      </w:pPr>
      <w:r>
        <w:rPr>
          <w:rStyle w:val="FootnoteReference"/>
        </w:rPr>
        <w:footnoteRef/>
      </w:r>
      <w:r>
        <w:t xml:space="preserve"> Karmay, </w:t>
      </w:r>
      <w:r w:rsidRPr="007C2DD8">
        <w:rPr>
          <w:rFonts w:ascii="Times New Roman" w:hAnsi="Times New Roman" w:cs="Times New Roman"/>
        </w:rPr>
        <w:t>p. 195</w:t>
      </w:r>
    </w:p>
  </w:footnote>
  <w:footnote w:id="11">
    <w:p w14:paraId="30F46C24" w14:textId="77777777" w:rsidR="007A572D" w:rsidRPr="00C83369" w:rsidRDefault="007A572D" w:rsidP="00A404AE">
      <w:pPr>
        <w:pStyle w:val="FootnoteText"/>
        <w:rPr>
          <w:lang w:val="it-IT"/>
        </w:rPr>
      </w:pPr>
      <w:r>
        <w:rPr>
          <w:rStyle w:val="FootnoteReference"/>
        </w:rPr>
        <w:footnoteRef/>
      </w:r>
      <w:r>
        <w:t xml:space="preserve"> Karmay, </w:t>
      </w:r>
      <w:r w:rsidRPr="007C2DD8">
        <w:rPr>
          <w:rFonts w:ascii="Times New Roman" w:hAnsi="Times New Roman" w:cs="Times New Roman"/>
        </w:rPr>
        <w:t>pp. 195-6, citing dPal mang dKon mchog rgyal mtshan, p. 196, fn. 90</w:t>
      </w:r>
      <w:r>
        <w:rPr>
          <w:rFonts w:ascii="Times New Roman" w:hAnsi="Times New Roman" w:cs="Times New Roman"/>
        </w:rPr>
        <w:t>.</w:t>
      </w:r>
    </w:p>
  </w:footnote>
  <w:footnote w:id="12">
    <w:p w14:paraId="2BE56FD4" w14:textId="77777777" w:rsidR="007A572D" w:rsidRPr="00C83369" w:rsidRDefault="007A572D" w:rsidP="00A404AE">
      <w:pPr>
        <w:pStyle w:val="FootnoteText"/>
        <w:rPr>
          <w:lang w:val="it-IT"/>
        </w:rPr>
      </w:pPr>
      <w:r>
        <w:rPr>
          <w:rStyle w:val="FootnoteReference"/>
        </w:rPr>
        <w:footnoteRef/>
      </w:r>
      <w:r>
        <w:t xml:space="preserve"> </w:t>
      </w:r>
      <w:r>
        <w:rPr>
          <w:lang w:val="it-IT"/>
        </w:rPr>
        <w:t xml:space="preserve">Karmay, </w:t>
      </w:r>
      <w:r w:rsidRPr="007C2DD8">
        <w:rPr>
          <w:rFonts w:ascii="Times New Roman" w:hAnsi="Times New Roman" w:cs="Times New Roman"/>
        </w:rPr>
        <w:t>p. 195</w:t>
      </w:r>
      <w:r>
        <w:rPr>
          <w:rFonts w:ascii="Times New Roman" w:hAnsi="Times New Roman" w:cs="Times New Roman"/>
        </w:rPr>
        <w:t>.</w:t>
      </w:r>
    </w:p>
  </w:footnote>
  <w:footnote w:id="13">
    <w:p w14:paraId="1BFFEE30" w14:textId="77777777" w:rsidR="007A572D" w:rsidRPr="00C83369" w:rsidRDefault="007A572D" w:rsidP="00A404AE">
      <w:pPr>
        <w:pStyle w:val="FootnoteText"/>
        <w:rPr>
          <w:lang w:val="it-IT"/>
        </w:rPr>
      </w:pPr>
      <w:r>
        <w:rPr>
          <w:rStyle w:val="FootnoteReference"/>
        </w:rPr>
        <w:footnoteRef/>
      </w:r>
      <w:r>
        <w:t xml:space="preserve"> </w:t>
      </w:r>
      <w:r w:rsidRPr="00572667">
        <w:rPr>
          <w:rFonts w:ascii="Times New Roman" w:hAnsi="Times New Roman" w:cs="Times New Roman"/>
          <w:sz w:val="22"/>
          <w:szCs w:val="22"/>
        </w:rPr>
        <w:t xml:space="preserve">Dieter Schlingloff, </w:t>
      </w:r>
      <w:r w:rsidRPr="00572667">
        <w:rPr>
          <w:rFonts w:ascii="Times New Roman" w:hAnsi="Times New Roman" w:cs="Times New Roman"/>
          <w:i/>
          <w:sz w:val="22"/>
          <w:szCs w:val="22"/>
        </w:rPr>
        <w:t>Ein Buddhistisches Yogalehrbuch</w:t>
      </w:r>
      <w:r w:rsidRPr="00572667">
        <w:rPr>
          <w:rFonts w:ascii="Times New Roman" w:hAnsi="Times New Roman" w:cs="Times New Roman"/>
          <w:sz w:val="22"/>
          <w:szCs w:val="22"/>
        </w:rPr>
        <w:t>, Berlin: Akademie-Verlag, 1964</w:t>
      </w:r>
      <w:r>
        <w:rPr>
          <w:rFonts w:ascii="Times New Roman" w:hAnsi="Times New Roman" w:cs="Times New Roman"/>
        </w:rPr>
        <w:t>.</w:t>
      </w:r>
    </w:p>
  </w:footnote>
  <w:footnote w:id="14">
    <w:p w14:paraId="44615691" w14:textId="77777777" w:rsidR="007A572D" w:rsidRPr="0096651F" w:rsidRDefault="007A572D" w:rsidP="00A404AE">
      <w:pPr>
        <w:pStyle w:val="FootnoteText"/>
      </w:pPr>
      <w:r>
        <w:rPr>
          <w:rStyle w:val="FootnoteReference"/>
        </w:rPr>
        <w:footnoteRef/>
      </w:r>
      <w:r>
        <w:t xml:space="preserve"> </w:t>
      </w:r>
      <w:r w:rsidRPr="007C4D47">
        <w:rPr>
          <w:rFonts w:ascii="Times New Roman" w:hAnsi="Times New Roman" w:cs="Times New Roman"/>
          <w:sz w:val="22"/>
          <w:szCs w:val="22"/>
        </w:rPr>
        <w:t xml:space="preserve">Christopher Beckwith, </w:t>
      </w:r>
      <w:r w:rsidRPr="007C4D47">
        <w:rPr>
          <w:rFonts w:ascii="Times New Roman" w:hAnsi="Times New Roman" w:cs="Times New Roman"/>
          <w:i/>
          <w:sz w:val="22"/>
          <w:szCs w:val="22"/>
        </w:rPr>
        <w:t>Empires of the Silk Road</w:t>
      </w:r>
      <w:r w:rsidRPr="007C4D47">
        <w:rPr>
          <w:rFonts w:ascii="Times New Roman" w:hAnsi="Times New Roman" w:cs="Times New Roman"/>
          <w:sz w:val="22"/>
          <w:szCs w:val="22"/>
        </w:rPr>
        <w:t>, (Princeton and Oxford: Princeton University Press, 2009) p. 12.</w:t>
      </w:r>
    </w:p>
  </w:footnote>
  <w:footnote w:id="15">
    <w:p w14:paraId="6542DC2E" w14:textId="68D26AD5" w:rsidR="007A572D" w:rsidRPr="007C4D47" w:rsidRDefault="007A572D" w:rsidP="00A404AE">
      <w:pPr>
        <w:pStyle w:val="FootnoteText"/>
        <w:rPr>
          <w:rFonts w:ascii="Times New Roman" w:hAnsi="Times New Roman" w:cs="Times New Roman"/>
          <w:sz w:val="22"/>
          <w:szCs w:val="22"/>
        </w:rPr>
      </w:pPr>
      <w:r>
        <w:rPr>
          <w:rStyle w:val="FootnoteReference"/>
        </w:rPr>
        <w:footnoteRef/>
      </w:r>
      <w:r>
        <w:t xml:space="preserve"> </w:t>
      </w:r>
      <w:r w:rsidRPr="007C4D47">
        <w:rPr>
          <w:rFonts w:ascii="Times New Roman" w:hAnsi="Times New Roman" w:cs="Times New Roman"/>
          <w:sz w:val="22"/>
          <w:szCs w:val="22"/>
        </w:rPr>
        <w:t xml:space="preserve">See:  Albert B. Lord, </w:t>
      </w:r>
      <w:r w:rsidRPr="007C4D47">
        <w:rPr>
          <w:rFonts w:ascii="Times New Roman" w:hAnsi="Times New Roman" w:cs="Times New Roman"/>
          <w:i/>
          <w:sz w:val="22"/>
          <w:szCs w:val="22"/>
        </w:rPr>
        <w:t>The Singer of Tales</w:t>
      </w:r>
      <w:r w:rsidRPr="007C4D47">
        <w:rPr>
          <w:rFonts w:ascii="Times New Roman" w:hAnsi="Times New Roman" w:cs="Times New Roman"/>
          <w:sz w:val="22"/>
          <w:szCs w:val="22"/>
        </w:rPr>
        <w:t>, (Cambridge: Harvard University Press,1960).  There are some important features to the bard’s oral recitation and re-creation of the traditional materials of the epic account of his/her community’s history.</w:t>
      </w:r>
    </w:p>
  </w:footnote>
  <w:footnote w:id="16">
    <w:p w14:paraId="5105B2F1" w14:textId="77777777" w:rsidR="007A572D" w:rsidRPr="007C4D47" w:rsidRDefault="007A572D" w:rsidP="00A404AE">
      <w:pPr>
        <w:pStyle w:val="FootnoteText"/>
        <w:rPr>
          <w:rFonts w:ascii="Times New Roman" w:hAnsi="Times New Roman" w:cs="Times New Roman"/>
          <w:sz w:val="22"/>
          <w:szCs w:val="22"/>
        </w:rPr>
      </w:pPr>
      <w:r w:rsidRPr="007C4D47">
        <w:rPr>
          <w:rStyle w:val="FootnoteReference"/>
          <w:rFonts w:ascii="Times New Roman" w:hAnsi="Times New Roman" w:cs="Times New Roman"/>
          <w:sz w:val="22"/>
          <w:szCs w:val="22"/>
        </w:rPr>
        <w:footnoteRef/>
      </w:r>
      <w:r w:rsidRPr="007C4D47">
        <w:rPr>
          <w:rFonts w:ascii="Times New Roman" w:hAnsi="Times New Roman" w:cs="Times New Roman"/>
          <w:sz w:val="22"/>
          <w:szCs w:val="22"/>
        </w:rPr>
        <w:t xml:space="preserve"> [St. John Damascene](attributed), </w:t>
      </w:r>
      <w:r w:rsidRPr="007C4D47">
        <w:rPr>
          <w:rFonts w:ascii="Times New Roman" w:hAnsi="Times New Roman" w:cs="Times New Roman"/>
          <w:i/>
          <w:sz w:val="22"/>
          <w:szCs w:val="22"/>
        </w:rPr>
        <w:t>Barlaam and Ioasaph</w:t>
      </w:r>
      <w:r w:rsidRPr="007C4D47">
        <w:rPr>
          <w:rFonts w:ascii="Times New Roman" w:hAnsi="Times New Roman" w:cs="Times New Roman"/>
          <w:sz w:val="22"/>
          <w:szCs w:val="22"/>
        </w:rPr>
        <w:t>.  Translated by Rev. G. R. Woodward and H. Mattingly.  Introduction by D. M. Lang (Cambridge MA: Harvard University Press, 1983, Loeb Classical Library, 34).</w:t>
      </w:r>
    </w:p>
  </w:footnote>
  <w:footnote w:id="17">
    <w:p w14:paraId="62AEA669" w14:textId="77777777" w:rsidR="007A572D" w:rsidRPr="007C4D47" w:rsidRDefault="007A572D" w:rsidP="00A404AE">
      <w:pPr>
        <w:pStyle w:val="FootnoteText"/>
        <w:rPr>
          <w:rFonts w:ascii="Times New Roman" w:hAnsi="Times New Roman" w:cs="Times New Roman"/>
          <w:sz w:val="22"/>
          <w:szCs w:val="22"/>
        </w:rPr>
      </w:pPr>
      <w:r w:rsidRPr="007C4D47">
        <w:rPr>
          <w:rStyle w:val="FootnoteReference"/>
          <w:rFonts w:ascii="Times New Roman" w:hAnsi="Times New Roman" w:cs="Times New Roman"/>
          <w:sz w:val="22"/>
          <w:szCs w:val="22"/>
        </w:rPr>
        <w:footnoteRef/>
      </w:r>
      <w:r w:rsidRPr="007C4D47">
        <w:rPr>
          <w:rFonts w:ascii="Times New Roman" w:hAnsi="Times New Roman" w:cs="Times New Roman"/>
          <w:sz w:val="22"/>
          <w:szCs w:val="22"/>
        </w:rPr>
        <w:t xml:space="preserve"> Jane Dammen McAuliffe, general editor.  </w:t>
      </w:r>
      <w:r w:rsidRPr="007C4D47">
        <w:rPr>
          <w:rFonts w:ascii="Times New Roman" w:hAnsi="Times New Roman" w:cs="Times New Roman"/>
          <w:i/>
          <w:sz w:val="22"/>
          <w:szCs w:val="22"/>
        </w:rPr>
        <w:t>Encyclopedia of the Qur’an</w:t>
      </w:r>
      <w:r w:rsidRPr="007C4D47">
        <w:rPr>
          <w:rFonts w:ascii="Times New Roman" w:hAnsi="Times New Roman" w:cs="Times New Roman"/>
          <w:sz w:val="22"/>
          <w:szCs w:val="22"/>
        </w:rPr>
        <w:t xml:space="preserve"> (Leiden-Boston: Brill, 2003), Volume Three, pp. 288-295, “Mary” by Barbara Freyer Stowasser.</w:t>
      </w:r>
    </w:p>
  </w:footnote>
  <w:footnote w:id="18">
    <w:p w14:paraId="6132E255" w14:textId="77777777" w:rsidR="007A572D" w:rsidRPr="007C4D47" w:rsidRDefault="007A572D" w:rsidP="00A404AE">
      <w:pPr>
        <w:pStyle w:val="FootnoteText"/>
        <w:rPr>
          <w:rFonts w:ascii="Times New Roman" w:hAnsi="Times New Roman" w:cs="Times New Roman"/>
          <w:sz w:val="22"/>
          <w:szCs w:val="22"/>
        </w:rPr>
      </w:pPr>
      <w:r>
        <w:rPr>
          <w:rStyle w:val="FootnoteReference"/>
        </w:rPr>
        <w:footnoteRef/>
      </w:r>
      <w:r>
        <w:t xml:space="preserve"> </w:t>
      </w:r>
      <w:r w:rsidRPr="007C4D47">
        <w:rPr>
          <w:rFonts w:ascii="Times New Roman" w:hAnsi="Times New Roman" w:cs="Times New Roman"/>
          <w:sz w:val="22"/>
          <w:szCs w:val="22"/>
        </w:rPr>
        <w:t xml:space="preserve">Matteo Nicolini-Zani, </w:t>
      </w:r>
      <w:r w:rsidRPr="007C4D47">
        <w:rPr>
          <w:rFonts w:ascii="Times New Roman" w:hAnsi="Times New Roman" w:cs="Times New Roman"/>
          <w:i/>
          <w:sz w:val="22"/>
          <w:szCs w:val="22"/>
        </w:rPr>
        <w:t>La Via Radiosa per l’Oriente</w:t>
      </w:r>
      <w:r w:rsidRPr="007C4D47">
        <w:rPr>
          <w:rFonts w:ascii="Times New Roman" w:hAnsi="Times New Roman" w:cs="Times New Roman"/>
          <w:sz w:val="22"/>
          <w:szCs w:val="22"/>
        </w:rPr>
        <w:t xml:space="preserve"> (Magnano: Edizioni Qiqajon, 2006).</w:t>
      </w:r>
    </w:p>
  </w:footnote>
  <w:footnote w:id="19">
    <w:p w14:paraId="4EB57884" w14:textId="77777777" w:rsidR="007A572D" w:rsidRPr="003A5968" w:rsidRDefault="007A572D" w:rsidP="00383B52">
      <w:pPr>
        <w:pStyle w:val="FootnoteText"/>
      </w:pPr>
      <w:r>
        <w:rPr>
          <w:rStyle w:val="FootnoteReference"/>
        </w:rPr>
        <w:footnoteRef/>
      </w:r>
      <w:r>
        <w:t xml:space="preserve"> </w:t>
      </w:r>
      <w:r w:rsidRPr="00995C62">
        <w:rPr>
          <w:rFonts w:ascii="Times New Roman" w:hAnsi="Times New Roman" w:cs="Times New Roman"/>
        </w:rPr>
        <w:t>Introduction</w:t>
      </w:r>
      <w:r>
        <w:rPr>
          <w:rFonts w:ascii="Times New Roman" w:hAnsi="Times New Roman" w:cs="Times New Roman"/>
        </w:rPr>
        <w:t xml:space="preserve"> to </w:t>
      </w:r>
      <w:r w:rsidRPr="00CB73BF">
        <w:rPr>
          <w:rFonts w:ascii="Times New Roman" w:hAnsi="Times New Roman" w:cs="Times New Roman"/>
          <w:i/>
        </w:rPr>
        <w:t>Barlaam and Ioasaph</w:t>
      </w:r>
      <w:r w:rsidRPr="00995C62">
        <w:rPr>
          <w:rFonts w:ascii="Times New Roman" w:hAnsi="Times New Roman" w:cs="Times New Roman"/>
        </w:rPr>
        <w:t>, by D. M. Lang</w:t>
      </w:r>
      <w:r>
        <w:rPr>
          <w:rFonts w:ascii="Times New Roman" w:hAnsi="Times New Roman" w:cs="Times New Roman"/>
        </w:rPr>
        <w:t>,</w:t>
      </w:r>
      <w:r w:rsidRPr="003A5968">
        <w:rPr>
          <w:rFonts w:ascii="Times New Roman" w:hAnsi="Times New Roman" w:cs="Times New Roman"/>
        </w:rPr>
        <w:t xml:space="preserve"> </w:t>
      </w:r>
      <w:r w:rsidRPr="00995C62">
        <w:rPr>
          <w:rFonts w:ascii="Times New Roman" w:hAnsi="Times New Roman" w:cs="Times New Roman"/>
        </w:rPr>
        <w:t xml:space="preserve">p. xiii; cf. also: Joseph A. P. Wilson.  “The Life of the Saint and the Animal:  Asian Religious Influence in the Medieval Christian West.  </w:t>
      </w:r>
      <w:r w:rsidRPr="00CB73BF">
        <w:rPr>
          <w:rFonts w:ascii="Times New Roman" w:hAnsi="Times New Roman" w:cs="Times New Roman"/>
          <w:i/>
        </w:rPr>
        <w:t>JSRNC</w:t>
      </w:r>
      <w:r w:rsidRPr="00995C62">
        <w:rPr>
          <w:rFonts w:ascii="Times New Roman" w:hAnsi="Times New Roman" w:cs="Times New Roman"/>
        </w:rPr>
        <w:t xml:space="preserve"> 3.2 </w:t>
      </w:r>
      <w:r>
        <w:rPr>
          <w:rFonts w:ascii="Times New Roman" w:hAnsi="Times New Roman" w:cs="Times New Roman"/>
        </w:rPr>
        <w:t>(2009): 169-194, equinoxonline.</w:t>
      </w:r>
      <w:r w:rsidRPr="00995C62">
        <w:rPr>
          <w:rFonts w:ascii="Times New Roman" w:hAnsi="Times New Roman" w:cs="Times New Roman"/>
        </w:rPr>
        <w:t xml:space="preserve"> for additional hagiographical observations, including everything in Lang.</w:t>
      </w:r>
    </w:p>
  </w:footnote>
  <w:footnote w:id="20">
    <w:p w14:paraId="22DD45C9" w14:textId="77777777" w:rsidR="007A572D" w:rsidRPr="00CB73BF" w:rsidRDefault="007A572D" w:rsidP="00383B52">
      <w:pPr>
        <w:pStyle w:val="FootnoteText"/>
      </w:pPr>
      <w:r>
        <w:rPr>
          <w:rStyle w:val="FootnoteReference"/>
        </w:rPr>
        <w:footnoteRef/>
      </w:r>
      <w:r>
        <w:t xml:space="preserve"> Lang, </w:t>
      </w:r>
      <w:r w:rsidRPr="00995C62">
        <w:rPr>
          <w:rFonts w:ascii="Times New Roman" w:hAnsi="Times New Roman" w:cs="Times New Roman"/>
        </w:rPr>
        <w:t>pp. xvii-xviii</w:t>
      </w:r>
      <w:r>
        <w:rPr>
          <w:rFonts w:ascii="Times New Roman" w:hAnsi="Times New Roman" w:cs="Times New Roman"/>
        </w:rPr>
        <w:t>.</w:t>
      </w:r>
    </w:p>
  </w:footnote>
  <w:footnote w:id="21">
    <w:p w14:paraId="1DCAE931" w14:textId="77777777" w:rsidR="007A572D" w:rsidRPr="00CB73BF" w:rsidRDefault="007A572D" w:rsidP="00383B52">
      <w:pPr>
        <w:pStyle w:val="FootnoteText"/>
      </w:pPr>
      <w:r>
        <w:rPr>
          <w:rStyle w:val="FootnoteReference"/>
        </w:rPr>
        <w:footnoteRef/>
      </w:r>
      <w:r>
        <w:t xml:space="preserve"> Lang, </w:t>
      </w:r>
      <w:r w:rsidRPr="00995C62">
        <w:rPr>
          <w:rFonts w:ascii="Times New Roman" w:hAnsi="Times New Roman" w:cs="Times New Roman"/>
        </w:rPr>
        <w:t>pg. xix</w:t>
      </w:r>
      <w:r>
        <w:rPr>
          <w:rFonts w:ascii="Times New Roman" w:hAnsi="Times New Roman" w:cs="Times New Roman"/>
        </w:rPr>
        <w:t>.</w:t>
      </w:r>
    </w:p>
  </w:footnote>
  <w:footnote w:id="22">
    <w:p w14:paraId="0C60C6FC" w14:textId="77777777" w:rsidR="007A572D" w:rsidRPr="007C4D47" w:rsidRDefault="007A572D" w:rsidP="00383B52">
      <w:pPr>
        <w:pStyle w:val="FootnoteText"/>
        <w:rPr>
          <w:rFonts w:ascii="Times New Roman" w:hAnsi="Times New Roman" w:cs="Times New Roman"/>
          <w:sz w:val="22"/>
          <w:szCs w:val="22"/>
        </w:rPr>
      </w:pPr>
      <w:r>
        <w:rPr>
          <w:rStyle w:val="FootnoteReference"/>
        </w:rPr>
        <w:footnoteRef/>
      </w:r>
      <w:r>
        <w:t xml:space="preserve"> </w:t>
      </w:r>
      <w:r w:rsidRPr="007C4D47">
        <w:rPr>
          <w:rFonts w:ascii="Times New Roman" w:hAnsi="Times New Roman" w:cs="Times New Roman"/>
          <w:sz w:val="22"/>
          <w:szCs w:val="22"/>
        </w:rPr>
        <w:t>Lang, pg. p. xix.</w:t>
      </w:r>
    </w:p>
  </w:footnote>
  <w:footnote w:id="23">
    <w:p w14:paraId="77BE5E47" w14:textId="77777777" w:rsidR="007A572D" w:rsidRPr="007C4D47" w:rsidRDefault="007A572D" w:rsidP="00383B52">
      <w:pPr>
        <w:pStyle w:val="FootnoteText"/>
        <w:rPr>
          <w:rFonts w:ascii="Times New Roman" w:hAnsi="Times New Roman" w:cs="Times New Roman"/>
          <w:sz w:val="22"/>
          <w:szCs w:val="22"/>
        </w:rPr>
      </w:pPr>
      <w:r w:rsidRPr="007C4D47">
        <w:rPr>
          <w:rStyle w:val="FootnoteReference"/>
          <w:rFonts w:ascii="Times New Roman" w:hAnsi="Times New Roman" w:cs="Times New Roman"/>
          <w:sz w:val="22"/>
          <w:szCs w:val="22"/>
        </w:rPr>
        <w:footnoteRef/>
      </w:r>
      <w:r w:rsidRPr="007C4D47">
        <w:rPr>
          <w:rFonts w:ascii="Times New Roman" w:hAnsi="Times New Roman" w:cs="Times New Roman"/>
          <w:sz w:val="22"/>
          <w:szCs w:val="22"/>
        </w:rPr>
        <w:t xml:space="preserve"> Lang, p. xxixff.</w:t>
      </w:r>
    </w:p>
  </w:footnote>
  <w:footnote w:id="24">
    <w:p w14:paraId="5D33B47D" w14:textId="77777777" w:rsidR="007A572D" w:rsidRPr="007C4D47" w:rsidRDefault="007A572D" w:rsidP="00383B52">
      <w:pPr>
        <w:pStyle w:val="FootnoteText"/>
        <w:rPr>
          <w:rFonts w:ascii="Times New Roman" w:hAnsi="Times New Roman" w:cs="Times New Roman"/>
          <w:sz w:val="22"/>
          <w:szCs w:val="22"/>
        </w:rPr>
      </w:pPr>
      <w:r w:rsidRPr="007C4D47">
        <w:rPr>
          <w:rStyle w:val="FootnoteReference"/>
          <w:rFonts w:ascii="Times New Roman" w:hAnsi="Times New Roman" w:cs="Times New Roman"/>
          <w:sz w:val="22"/>
          <w:szCs w:val="22"/>
        </w:rPr>
        <w:footnoteRef/>
      </w:r>
      <w:r w:rsidRPr="007C4D47">
        <w:rPr>
          <w:rFonts w:ascii="Times New Roman" w:hAnsi="Times New Roman" w:cs="Times New Roman"/>
          <w:sz w:val="22"/>
          <w:szCs w:val="22"/>
        </w:rPr>
        <w:t xml:space="preserve"> Lang, p. xxxi.</w:t>
      </w:r>
    </w:p>
  </w:footnote>
  <w:footnote w:id="25">
    <w:p w14:paraId="5537E48F" w14:textId="5D058133" w:rsidR="007A572D" w:rsidRPr="00134F6A" w:rsidRDefault="007A572D" w:rsidP="00134F6A">
      <w:pPr>
        <w:contextualSpacing/>
        <w:rPr>
          <w:rFonts w:ascii="Times New Roman" w:hAnsi="Times New Roman" w:cs="Times New Roman"/>
        </w:rPr>
      </w:pPr>
      <w:r>
        <w:rPr>
          <w:rStyle w:val="FootnoteReference"/>
        </w:rPr>
        <w:footnoteRef/>
      </w:r>
      <w:r>
        <w:t xml:space="preserve"> </w:t>
      </w:r>
      <w:r w:rsidRPr="00134F6A">
        <w:rPr>
          <w:rFonts w:ascii="Times New Roman" w:hAnsi="Times New Roman" w:cs="Times New Roman"/>
          <w:sz w:val="22"/>
          <w:szCs w:val="22"/>
        </w:rPr>
        <w:t>An article by Dan Martin from 2013 tends to support my contention that narratives do indeed travel from West Asia as far as Tibet</w:t>
      </w:r>
      <w:r>
        <w:rPr>
          <w:rFonts w:ascii="Times New Roman" w:hAnsi="Times New Roman" w:cs="Times New Roman"/>
          <w:sz w:val="22"/>
          <w:szCs w:val="22"/>
        </w:rPr>
        <w:t>, in this case the tale of Solomon and the Queen of Sheba</w:t>
      </w:r>
      <w:r w:rsidRPr="00134F6A">
        <w:rPr>
          <w:rFonts w:ascii="Times New Roman" w:hAnsi="Times New Roman" w:cs="Times New Roman"/>
          <w:sz w:val="22"/>
          <w:szCs w:val="22"/>
        </w:rPr>
        <w:t xml:space="preserve">. </w:t>
      </w:r>
    </w:p>
  </w:footnote>
  <w:footnote w:id="26">
    <w:p w14:paraId="6F87A18C" w14:textId="6E8B96E5" w:rsidR="007A572D" w:rsidRPr="007C4D47" w:rsidRDefault="007A572D">
      <w:pPr>
        <w:pStyle w:val="FootnoteText"/>
        <w:rPr>
          <w:rFonts w:ascii="Times New Roman" w:hAnsi="Times New Roman" w:cs="Times New Roman"/>
          <w:sz w:val="22"/>
          <w:szCs w:val="22"/>
        </w:rPr>
      </w:pPr>
      <w:r w:rsidRPr="007C4D47">
        <w:rPr>
          <w:rStyle w:val="FootnoteReference"/>
          <w:rFonts w:ascii="Times New Roman" w:hAnsi="Times New Roman" w:cs="Times New Roman"/>
          <w:sz w:val="22"/>
          <w:szCs w:val="22"/>
        </w:rPr>
        <w:footnoteRef/>
      </w:r>
      <w:r w:rsidRPr="007C4D47">
        <w:rPr>
          <w:rFonts w:ascii="Times New Roman" w:hAnsi="Times New Roman" w:cs="Times New Roman"/>
          <w:sz w:val="22"/>
          <w:szCs w:val="22"/>
        </w:rPr>
        <w:t xml:space="preserve"> Hennecke-Schneemelcher, </w:t>
      </w:r>
      <w:r w:rsidRPr="007C4D47">
        <w:rPr>
          <w:rFonts w:ascii="Times New Roman" w:hAnsi="Times New Roman" w:cs="Times New Roman"/>
          <w:i/>
          <w:sz w:val="22"/>
          <w:szCs w:val="22"/>
        </w:rPr>
        <w:t>New Testament Apocrypha</w:t>
      </w:r>
      <w:r w:rsidRPr="007C4D47">
        <w:rPr>
          <w:rFonts w:ascii="Times New Roman" w:hAnsi="Times New Roman" w:cs="Times New Roman"/>
          <w:sz w:val="22"/>
          <w:szCs w:val="22"/>
        </w:rPr>
        <w:t>, Volume II, The Acts of Thomas, pp.  425-442 (Introduction); text: pp. 498-504.</w:t>
      </w:r>
    </w:p>
  </w:footnote>
  <w:footnote w:id="27">
    <w:p w14:paraId="4EF16053" w14:textId="77777777" w:rsidR="007A572D" w:rsidRPr="00CB73BF" w:rsidRDefault="007A572D" w:rsidP="00954D10">
      <w:pPr>
        <w:pStyle w:val="FootnoteText"/>
      </w:pPr>
      <w:r>
        <w:rPr>
          <w:rStyle w:val="FootnoteReference"/>
        </w:rPr>
        <w:footnoteRef/>
      </w:r>
      <w:r>
        <w:t xml:space="preserve"> </w:t>
      </w:r>
      <w:r w:rsidRPr="007A572D">
        <w:rPr>
          <w:rFonts w:ascii="Times New Roman" w:hAnsi="Times New Roman" w:cs="Times New Roman"/>
          <w:sz w:val="22"/>
          <w:szCs w:val="22"/>
        </w:rPr>
        <w:t xml:space="preserve">Samten Karmay, “On the Doctrinal Position of rDzogs-chen from the 10th to the 13th Centuries,” </w:t>
      </w:r>
      <w:r w:rsidRPr="007A572D">
        <w:rPr>
          <w:rFonts w:ascii="Times New Roman" w:hAnsi="Times New Roman" w:cs="Times New Roman"/>
          <w:i/>
          <w:sz w:val="22"/>
          <w:szCs w:val="22"/>
        </w:rPr>
        <w:t>Journal Asiatique</w:t>
      </w:r>
      <w:r w:rsidRPr="007A572D">
        <w:rPr>
          <w:rFonts w:ascii="Times New Roman" w:hAnsi="Times New Roman" w:cs="Times New Roman"/>
          <w:sz w:val="22"/>
          <w:szCs w:val="22"/>
        </w:rPr>
        <w:t xml:space="preserve"> 273 (1975):147-156.</w:t>
      </w:r>
    </w:p>
  </w:footnote>
  <w:footnote w:id="28">
    <w:p w14:paraId="405CF75B" w14:textId="77777777" w:rsidR="007A572D" w:rsidRPr="00EA3D3C" w:rsidRDefault="007A572D" w:rsidP="00954D10">
      <w:pPr>
        <w:pStyle w:val="FootnoteText"/>
      </w:pPr>
      <w:r>
        <w:rPr>
          <w:rStyle w:val="FootnoteReference"/>
        </w:rPr>
        <w:footnoteRef/>
      </w:r>
      <w:r>
        <w:t xml:space="preserve"> Karen Liljenberg, </w:t>
      </w:r>
      <w:hyperlink r:id="rId1" w:history="1">
        <w:r w:rsidRPr="00A87C0F">
          <w:rPr>
            <w:rStyle w:val="Hyperlink"/>
          </w:rPr>
          <w:t>www.zangthal.co.uk</w:t>
        </w:r>
      </w:hyperlink>
      <w:r>
        <w:t>, pp. 4-5, notes on “The Small Hidden Grain”, IOL Tib J 594.</w:t>
      </w:r>
    </w:p>
  </w:footnote>
  <w:footnote w:id="29">
    <w:p w14:paraId="498A3640" w14:textId="77777777" w:rsidR="007A572D" w:rsidRPr="007A572D" w:rsidRDefault="007A572D" w:rsidP="00954D10">
      <w:pPr>
        <w:pStyle w:val="FootnoteText"/>
        <w:rPr>
          <w:rFonts w:ascii="Times New Roman" w:hAnsi="Times New Roman" w:cs="Times New Roman"/>
          <w:sz w:val="22"/>
          <w:szCs w:val="22"/>
        </w:rPr>
      </w:pPr>
      <w:r>
        <w:rPr>
          <w:rStyle w:val="FootnoteReference"/>
        </w:rPr>
        <w:footnoteRef/>
      </w:r>
      <w:r>
        <w:t xml:space="preserve"> </w:t>
      </w:r>
      <w:r w:rsidRPr="007A572D">
        <w:rPr>
          <w:rFonts w:ascii="Times New Roman" w:hAnsi="Times New Roman" w:cs="Times New Roman"/>
          <w:sz w:val="22"/>
          <w:szCs w:val="22"/>
        </w:rPr>
        <w:t>Or else Buddhagupta is responding to Jingjing, depending on when the “Small Hidden Grain” was written.</w:t>
      </w:r>
    </w:p>
  </w:footnote>
  <w:footnote w:id="30">
    <w:p w14:paraId="56500712" w14:textId="77777777" w:rsidR="007A572D" w:rsidRPr="007A572D" w:rsidRDefault="007A572D" w:rsidP="00954D10">
      <w:pPr>
        <w:pStyle w:val="FootnoteText"/>
        <w:rPr>
          <w:rFonts w:ascii="Times New Roman" w:hAnsi="Times New Roman" w:cs="Times New Roman"/>
          <w:sz w:val="22"/>
          <w:szCs w:val="22"/>
        </w:rPr>
      </w:pPr>
      <w:r w:rsidRPr="007A572D">
        <w:rPr>
          <w:rStyle w:val="FootnoteReference"/>
          <w:rFonts w:ascii="Times New Roman" w:hAnsi="Times New Roman" w:cs="Times New Roman"/>
          <w:sz w:val="22"/>
          <w:szCs w:val="22"/>
        </w:rPr>
        <w:footnoteRef/>
      </w:r>
      <w:r w:rsidRPr="007A572D">
        <w:rPr>
          <w:rFonts w:ascii="Times New Roman" w:hAnsi="Times New Roman" w:cs="Times New Roman"/>
          <w:sz w:val="22"/>
          <w:szCs w:val="22"/>
        </w:rPr>
        <w:t xml:space="preserve"> Pseudo-Macario, </w:t>
      </w:r>
      <w:r w:rsidRPr="007A572D">
        <w:rPr>
          <w:rFonts w:ascii="Times New Roman" w:hAnsi="Times New Roman" w:cs="Times New Roman"/>
          <w:i/>
          <w:sz w:val="22"/>
          <w:szCs w:val="22"/>
        </w:rPr>
        <w:t>Spirito e Fuoco</w:t>
      </w:r>
      <w:r w:rsidRPr="007A572D">
        <w:rPr>
          <w:rFonts w:ascii="Times New Roman" w:hAnsi="Times New Roman" w:cs="Times New Roman"/>
          <w:sz w:val="22"/>
          <w:szCs w:val="22"/>
        </w:rPr>
        <w:t>, (Magnano: Edizioni Qiqajon,1995), edited and translated by Lisa Cremaschi, p. 190, my translation from Italian.</w:t>
      </w:r>
    </w:p>
  </w:footnote>
  <w:footnote w:id="31">
    <w:p w14:paraId="572C24DD" w14:textId="77777777" w:rsidR="007A572D" w:rsidRPr="00E02D4E" w:rsidRDefault="007A572D" w:rsidP="00954D10">
      <w:pPr>
        <w:widowControl w:val="0"/>
        <w:autoSpaceDE w:val="0"/>
        <w:autoSpaceDN w:val="0"/>
        <w:adjustRightInd w:val="0"/>
        <w:rPr>
          <w:rFonts w:ascii="Times New Roman" w:hAnsi="Times New Roman" w:cs="Times New Roman"/>
          <w:sz w:val="22"/>
          <w:szCs w:val="22"/>
        </w:rPr>
      </w:pPr>
      <w:r>
        <w:rPr>
          <w:rStyle w:val="FootnoteReference"/>
        </w:rPr>
        <w:footnoteRef/>
      </w:r>
      <w:r>
        <w:t xml:space="preserve"> </w:t>
      </w:r>
      <w:r w:rsidRPr="00E02D4E">
        <w:rPr>
          <w:rFonts w:ascii="Times New Roman" w:hAnsi="Times New Roman" w:cs="Times New Roman"/>
          <w:sz w:val="22"/>
          <w:szCs w:val="22"/>
        </w:rPr>
        <w:t xml:space="preserve">Hans-J. Klimkeit, “Christian-Buddhist Encounter in Medieval Central Asia,” typescript 1980s; see:  Klimkeit, Hans-Joachim, ''Christian-Buddhist Encounter in Medieval Central Asia'', Pages 9-24 in </w:t>
      </w:r>
      <w:r w:rsidRPr="00E02D4E">
        <w:rPr>
          <w:rFonts w:ascii="Times New Roman" w:hAnsi="Times New Roman" w:cs="Times New Roman"/>
          <w:i/>
          <w:iCs/>
          <w:sz w:val="22"/>
          <w:szCs w:val="22"/>
        </w:rPr>
        <w:t>The Cross and the Lotus: Christianity and Buddhism in Dialogue</w:t>
      </w:r>
      <w:r w:rsidRPr="00E02D4E">
        <w:rPr>
          <w:rFonts w:ascii="Times New Roman" w:hAnsi="Times New Roman" w:cs="Times New Roman"/>
          <w:sz w:val="22"/>
          <w:szCs w:val="22"/>
        </w:rPr>
        <w:t>. Edited by Houston, G.W.. Delhi: Motilal Banarsidass, 1985.  See also:  Nicolini-Zani, p. 66, where he points out that the Christian Sogdian texts display a certain insistence on the theme of the resurrection, to contest the Manichean “docetic” beliefs about the resurrection of the body.</w:t>
      </w:r>
    </w:p>
  </w:footnote>
  <w:footnote w:id="32">
    <w:p w14:paraId="538F1EA1" w14:textId="77777777" w:rsidR="007A572D" w:rsidRPr="00E02D4E" w:rsidRDefault="007A572D" w:rsidP="00954D10">
      <w:pPr>
        <w:pStyle w:val="FootnoteText"/>
        <w:rPr>
          <w:rFonts w:ascii="Times New Roman" w:hAnsi="Times New Roman" w:cs="Times New Roman"/>
          <w:sz w:val="22"/>
          <w:szCs w:val="22"/>
        </w:rPr>
      </w:pPr>
      <w:r w:rsidRPr="00E02D4E">
        <w:rPr>
          <w:rStyle w:val="FootnoteReference"/>
          <w:rFonts w:ascii="Times New Roman" w:hAnsi="Times New Roman" w:cs="Times New Roman"/>
          <w:sz w:val="22"/>
          <w:szCs w:val="22"/>
        </w:rPr>
        <w:footnoteRef/>
      </w:r>
      <w:r w:rsidRPr="00E02D4E">
        <w:rPr>
          <w:rFonts w:ascii="Times New Roman" w:hAnsi="Times New Roman" w:cs="Times New Roman"/>
          <w:sz w:val="22"/>
          <w:szCs w:val="22"/>
        </w:rPr>
        <w:t xml:space="preserve"> Klimkeit, typescript p. 8.</w:t>
      </w:r>
    </w:p>
  </w:footnote>
  <w:footnote w:id="33">
    <w:p w14:paraId="5031C392" w14:textId="46C6C431" w:rsidR="007A572D" w:rsidRDefault="007A572D">
      <w:pPr>
        <w:pStyle w:val="FootnoteText"/>
      </w:pPr>
      <w:r w:rsidRPr="00E02D4E">
        <w:rPr>
          <w:rStyle w:val="FootnoteReference"/>
          <w:rFonts w:ascii="Times New Roman" w:hAnsi="Times New Roman" w:cs="Times New Roman"/>
          <w:sz w:val="22"/>
          <w:szCs w:val="22"/>
        </w:rPr>
        <w:footnoteRef/>
      </w:r>
      <w:r w:rsidRPr="00E02D4E">
        <w:rPr>
          <w:rFonts w:ascii="Times New Roman" w:hAnsi="Times New Roman" w:cs="Times New Roman"/>
          <w:sz w:val="22"/>
          <w:szCs w:val="22"/>
        </w:rPr>
        <w:t xml:space="preserve"> Ilaria Ramelli’s commentary on the </w:t>
      </w:r>
      <w:r w:rsidRPr="00E02D4E">
        <w:rPr>
          <w:rFonts w:ascii="Times New Roman" w:hAnsi="Times New Roman" w:cs="Times New Roman"/>
          <w:i/>
          <w:sz w:val="22"/>
          <w:szCs w:val="22"/>
        </w:rPr>
        <w:t>Kephalaia Gnost</w:t>
      </w:r>
      <w:r w:rsidRPr="00E02D4E">
        <w:rPr>
          <w:rFonts w:ascii="Times New Roman" w:hAnsi="Times New Roman" w:cs="Times New Roman"/>
          <w:sz w:val="22"/>
          <w:szCs w:val="22"/>
        </w:rPr>
        <w:t xml:space="preserve">ika shows how there are to be three resurrections, of the body, of the soul, and of the </w:t>
      </w:r>
      <w:r w:rsidRPr="00E02D4E">
        <w:rPr>
          <w:rFonts w:ascii="Times New Roman" w:hAnsi="Times New Roman" w:cs="Times New Roman"/>
          <w:i/>
          <w:sz w:val="22"/>
          <w:szCs w:val="22"/>
        </w:rPr>
        <w:t>nous</w:t>
      </w:r>
      <w:r w:rsidRPr="00E02D4E">
        <w:rPr>
          <w:rFonts w:ascii="Times New Roman" w:hAnsi="Times New Roman" w:cs="Times New Roman"/>
          <w:sz w:val="22"/>
          <w:szCs w:val="22"/>
        </w:rPr>
        <w:t xml:space="preserve"> (intellect).</w:t>
      </w:r>
    </w:p>
  </w:footnote>
  <w:footnote w:id="34">
    <w:p w14:paraId="1D83B30F" w14:textId="44EEFC49" w:rsidR="007A572D" w:rsidRDefault="007A572D">
      <w:pPr>
        <w:pStyle w:val="FootnoteText"/>
      </w:pPr>
      <w:r>
        <w:rPr>
          <w:rStyle w:val="FootnoteReference"/>
        </w:rPr>
        <w:footnoteRef/>
      </w:r>
      <w:r>
        <w:t xml:space="preserve"> I.e. texts based on the elaboration of shorter discovered scrolls or sacred objects.</w:t>
      </w:r>
    </w:p>
  </w:footnote>
  <w:footnote w:id="35">
    <w:p w14:paraId="3496F95B" w14:textId="77777777" w:rsidR="007A572D" w:rsidRPr="00E02D4E" w:rsidRDefault="007A572D" w:rsidP="00954D10">
      <w:pPr>
        <w:pStyle w:val="FootnoteText"/>
        <w:rPr>
          <w:rFonts w:ascii="Times New Roman" w:hAnsi="Times New Roman" w:cs="Times New Roman"/>
          <w:sz w:val="22"/>
          <w:szCs w:val="22"/>
        </w:rPr>
      </w:pPr>
      <w:r>
        <w:rPr>
          <w:rStyle w:val="FootnoteReference"/>
        </w:rPr>
        <w:footnoteRef/>
      </w:r>
      <w:r>
        <w:t xml:space="preserve"> </w:t>
      </w:r>
      <w:r w:rsidRPr="00E02D4E">
        <w:rPr>
          <w:rFonts w:ascii="Times New Roman" w:hAnsi="Times New Roman" w:cs="Times New Roman"/>
          <w:sz w:val="22"/>
          <w:szCs w:val="22"/>
        </w:rPr>
        <w:t xml:space="preserve">Klimkeit, typescript.  Sam Van Schaik, in his blog (December 2, 2007), has discussed a Dunhuang fragment, IOL Tib J 766, that contains a sketch of a Syro-Oriental cross alongside writing in Tibetan and Uighur or Sogdian script. The cross has the three “beads” that make it a symbol of this Christian tradition (see the Iranian silver bowl- ciborium or chalice? - in the National Museum of Oriental Art, Rome, Palazzo Brancaccio).  The same kind of cross is found at the top of the X’ian stele of 781, which was probably written by the same Jingjing who wrote “Peace and Joy”.   </w:t>
      </w:r>
    </w:p>
  </w:footnote>
  <w:footnote w:id="36">
    <w:p w14:paraId="0F1B2BA8" w14:textId="6B5E1BCB" w:rsidR="007A572D" w:rsidRDefault="007A572D">
      <w:pPr>
        <w:pStyle w:val="FootnoteText"/>
      </w:pPr>
      <w:r w:rsidRPr="00E02D4E">
        <w:rPr>
          <w:rStyle w:val="FootnoteReference"/>
          <w:rFonts w:ascii="Times New Roman" w:hAnsi="Times New Roman" w:cs="Times New Roman"/>
          <w:sz w:val="22"/>
          <w:szCs w:val="22"/>
        </w:rPr>
        <w:footnoteRef/>
      </w:r>
      <w:r w:rsidRPr="00E02D4E">
        <w:rPr>
          <w:rFonts w:ascii="Times New Roman" w:hAnsi="Times New Roman" w:cs="Times New Roman"/>
          <w:sz w:val="22"/>
          <w:szCs w:val="22"/>
        </w:rPr>
        <w:t xml:space="preserve"> E.g. crosses written in the margins; manuscripts with Christian texts on one side and Buddhist or Taoist texts on the other; exchange of esoteric vocabulary (see articles by Chen Huaiyu, Rong Xingjiang, Nicolas Sims-Williams, etc.)</w:t>
      </w:r>
    </w:p>
  </w:footnote>
  <w:footnote w:id="37">
    <w:p w14:paraId="4F6A3517" w14:textId="77777777" w:rsidR="007A572D" w:rsidRPr="00E02D4E" w:rsidRDefault="007A572D" w:rsidP="00954D10">
      <w:pPr>
        <w:pStyle w:val="FootnoteText"/>
        <w:rPr>
          <w:rFonts w:ascii="Times New Roman" w:hAnsi="Times New Roman" w:cs="Times New Roman"/>
          <w:sz w:val="22"/>
          <w:szCs w:val="22"/>
        </w:rPr>
      </w:pPr>
      <w:r w:rsidRPr="00E02D4E">
        <w:rPr>
          <w:rStyle w:val="FootnoteReference"/>
          <w:rFonts w:ascii="Times New Roman" w:hAnsi="Times New Roman" w:cs="Times New Roman"/>
          <w:sz w:val="22"/>
          <w:szCs w:val="22"/>
        </w:rPr>
        <w:footnoteRef/>
      </w:r>
      <w:r w:rsidRPr="00E02D4E">
        <w:rPr>
          <w:rFonts w:ascii="Times New Roman" w:hAnsi="Times New Roman" w:cs="Times New Roman"/>
          <w:sz w:val="22"/>
          <w:szCs w:val="22"/>
        </w:rPr>
        <w:t xml:space="preserve"> Van Schaik, </w:t>
      </w:r>
      <w:r w:rsidRPr="00E02D4E">
        <w:rPr>
          <w:rFonts w:ascii="Times New Roman" w:hAnsi="Times New Roman" w:cs="Times New Roman"/>
          <w:i/>
          <w:sz w:val="22"/>
          <w:szCs w:val="22"/>
        </w:rPr>
        <w:t>Approaching the Great Perfection</w:t>
      </w:r>
      <w:r w:rsidRPr="00E02D4E">
        <w:rPr>
          <w:rFonts w:ascii="Times New Roman" w:hAnsi="Times New Roman" w:cs="Times New Roman"/>
          <w:sz w:val="22"/>
          <w:szCs w:val="22"/>
        </w:rPr>
        <w:t xml:space="preserve">, p. 9: “The </w:t>
      </w:r>
      <w:r w:rsidRPr="00E02D4E">
        <w:rPr>
          <w:rFonts w:ascii="Times New Roman" w:hAnsi="Times New Roman" w:cs="Times New Roman"/>
          <w:i/>
          <w:sz w:val="22"/>
          <w:szCs w:val="22"/>
        </w:rPr>
        <w:t>Bima Nyingtig</w:t>
      </w:r>
      <w:r w:rsidRPr="00E02D4E">
        <w:rPr>
          <w:rFonts w:ascii="Times New Roman" w:hAnsi="Times New Roman" w:cs="Times New Roman"/>
          <w:sz w:val="22"/>
          <w:szCs w:val="22"/>
        </w:rPr>
        <w:t xml:space="preserve"> is said to have been concealed in the eighth or ninth century and rediscovered in the eleventh, yet it is not strictly classified as a treasure text…”</w:t>
      </w:r>
    </w:p>
  </w:footnote>
  <w:footnote w:id="38">
    <w:p w14:paraId="388392BD" w14:textId="77777777" w:rsidR="007A572D" w:rsidRPr="00E02D4E" w:rsidRDefault="007A572D" w:rsidP="00954D10">
      <w:pPr>
        <w:pStyle w:val="FootnoteText"/>
        <w:rPr>
          <w:rFonts w:ascii="Times New Roman" w:hAnsi="Times New Roman" w:cs="Times New Roman"/>
          <w:sz w:val="22"/>
          <w:szCs w:val="22"/>
        </w:rPr>
      </w:pPr>
      <w:r w:rsidRPr="00E02D4E">
        <w:rPr>
          <w:rStyle w:val="FootnoteReference"/>
          <w:rFonts w:ascii="Times New Roman" w:hAnsi="Times New Roman" w:cs="Times New Roman"/>
          <w:sz w:val="22"/>
          <w:szCs w:val="22"/>
        </w:rPr>
        <w:footnoteRef/>
      </w:r>
      <w:r w:rsidRPr="00E02D4E">
        <w:rPr>
          <w:rFonts w:ascii="Times New Roman" w:hAnsi="Times New Roman" w:cs="Times New Roman"/>
          <w:sz w:val="22"/>
          <w:szCs w:val="22"/>
        </w:rPr>
        <w:t xml:space="preserve"> See: Gampopa’s biography of Marpa and Milarepa in Francis V. Tiso, </w:t>
      </w:r>
      <w:r w:rsidRPr="00E02D4E">
        <w:rPr>
          <w:rFonts w:ascii="Times New Roman" w:hAnsi="Times New Roman" w:cs="Times New Roman"/>
          <w:i/>
          <w:sz w:val="22"/>
          <w:szCs w:val="22"/>
        </w:rPr>
        <w:t>Liberation in One Lifetime</w:t>
      </w:r>
      <w:r w:rsidRPr="00E02D4E">
        <w:rPr>
          <w:rFonts w:ascii="Times New Roman" w:hAnsi="Times New Roman" w:cs="Times New Roman"/>
          <w:sz w:val="22"/>
          <w:szCs w:val="22"/>
        </w:rPr>
        <w:t>, pp. 247-258.</w:t>
      </w:r>
    </w:p>
  </w:footnote>
  <w:footnote w:id="39">
    <w:p w14:paraId="2AA13F44" w14:textId="77777777" w:rsidR="007A572D" w:rsidRPr="00E02D4E" w:rsidRDefault="007A572D" w:rsidP="00954D10">
      <w:pPr>
        <w:pStyle w:val="FootnoteText"/>
        <w:rPr>
          <w:rFonts w:ascii="Times New Roman" w:hAnsi="Times New Roman" w:cs="Times New Roman"/>
          <w:sz w:val="22"/>
          <w:szCs w:val="22"/>
        </w:rPr>
      </w:pPr>
      <w:r w:rsidRPr="00E02D4E">
        <w:rPr>
          <w:rStyle w:val="FootnoteReference"/>
          <w:rFonts w:ascii="Times New Roman" w:hAnsi="Times New Roman" w:cs="Times New Roman"/>
          <w:sz w:val="22"/>
          <w:szCs w:val="22"/>
        </w:rPr>
        <w:footnoteRef/>
      </w:r>
      <w:r w:rsidRPr="00E02D4E">
        <w:rPr>
          <w:rFonts w:ascii="Times New Roman" w:hAnsi="Times New Roman" w:cs="Times New Roman"/>
          <w:sz w:val="22"/>
          <w:szCs w:val="22"/>
        </w:rPr>
        <w:t xml:space="preserve"> Dalton Esler, “The Exposition of Atiyoga in gNubs-chen Sangs-rgyas ye-shes bSam gtan mig sgron,”  </w:t>
      </w:r>
      <w:r w:rsidRPr="00E02D4E">
        <w:rPr>
          <w:rFonts w:ascii="Times New Roman" w:hAnsi="Times New Roman" w:cs="Times New Roman"/>
          <w:i/>
          <w:sz w:val="22"/>
          <w:szCs w:val="22"/>
        </w:rPr>
        <w:t>Revue d’Etudes Tibétaines</w:t>
      </w:r>
      <w:r w:rsidRPr="00E02D4E">
        <w:rPr>
          <w:rFonts w:ascii="Times New Roman" w:hAnsi="Times New Roman" w:cs="Times New Roman"/>
          <w:sz w:val="22"/>
          <w:szCs w:val="22"/>
        </w:rPr>
        <w:t xml:space="preserve"> #24, (2012), also goes into considerable detail on the persistence of these thems during the late ninth century.</w:t>
      </w:r>
    </w:p>
  </w:footnote>
  <w:footnote w:id="40">
    <w:p w14:paraId="0704EF0B" w14:textId="77777777" w:rsidR="007A572D" w:rsidRPr="00E02D4E" w:rsidRDefault="007A572D" w:rsidP="00954D10">
      <w:pPr>
        <w:pStyle w:val="FootnoteText"/>
        <w:rPr>
          <w:rFonts w:ascii="Times New Roman" w:hAnsi="Times New Roman" w:cs="Times New Roman"/>
          <w:sz w:val="22"/>
          <w:szCs w:val="22"/>
        </w:rPr>
      </w:pPr>
      <w:r w:rsidRPr="00E02D4E">
        <w:rPr>
          <w:rStyle w:val="FootnoteReference"/>
          <w:rFonts w:ascii="Times New Roman" w:hAnsi="Times New Roman" w:cs="Times New Roman"/>
          <w:sz w:val="22"/>
          <w:szCs w:val="22"/>
        </w:rPr>
        <w:footnoteRef/>
      </w:r>
      <w:r w:rsidRPr="00E02D4E">
        <w:rPr>
          <w:rFonts w:ascii="Times New Roman" w:hAnsi="Times New Roman" w:cs="Times New Roman"/>
          <w:sz w:val="22"/>
          <w:szCs w:val="22"/>
        </w:rPr>
        <w:t xml:space="preserve"> David Germano, “Shifting Terrain of Tantric Bodies…”, p. 53.</w:t>
      </w:r>
    </w:p>
  </w:footnote>
  <w:footnote w:id="41">
    <w:p w14:paraId="63533C94" w14:textId="77777777" w:rsidR="007A572D" w:rsidRPr="00E02D4E" w:rsidRDefault="007A572D" w:rsidP="00954D10">
      <w:pPr>
        <w:pStyle w:val="FootnoteText"/>
        <w:rPr>
          <w:rFonts w:ascii="Times New Roman" w:hAnsi="Times New Roman" w:cs="Times New Roman"/>
          <w:sz w:val="22"/>
          <w:szCs w:val="22"/>
        </w:rPr>
      </w:pPr>
      <w:r w:rsidRPr="00E02D4E">
        <w:rPr>
          <w:rStyle w:val="FootnoteReference"/>
          <w:rFonts w:ascii="Times New Roman" w:hAnsi="Times New Roman" w:cs="Times New Roman"/>
          <w:sz w:val="22"/>
          <w:szCs w:val="22"/>
        </w:rPr>
        <w:footnoteRef/>
      </w:r>
      <w:r w:rsidRPr="00E02D4E">
        <w:rPr>
          <w:rFonts w:ascii="Times New Roman" w:hAnsi="Times New Roman" w:cs="Times New Roman"/>
          <w:sz w:val="22"/>
          <w:szCs w:val="22"/>
        </w:rPr>
        <w:t xml:space="preserve"> </w:t>
      </w:r>
      <w:r w:rsidRPr="00E02D4E">
        <w:rPr>
          <w:rFonts w:ascii="Times New Roman" w:hAnsi="Times New Roman" w:cs="Times New Roman"/>
          <w:i/>
          <w:sz w:val="22"/>
          <w:szCs w:val="22"/>
        </w:rPr>
        <w:t>Supreme Source</w:t>
      </w:r>
      <w:r w:rsidRPr="00E02D4E">
        <w:rPr>
          <w:rFonts w:ascii="Times New Roman" w:hAnsi="Times New Roman" w:cs="Times New Roman"/>
          <w:sz w:val="22"/>
          <w:szCs w:val="22"/>
        </w:rPr>
        <w:t>, p. 14, which lists the five root tantras of the dzogchen mind series of teachings, the earliest dzogchen works.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5C3"/>
    <w:multiLevelType w:val="hybridMultilevel"/>
    <w:tmpl w:val="6C12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103B3"/>
    <w:multiLevelType w:val="hybridMultilevel"/>
    <w:tmpl w:val="D7046C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4637B"/>
    <w:multiLevelType w:val="hybridMultilevel"/>
    <w:tmpl w:val="F0C4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C1560"/>
    <w:multiLevelType w:val="hybridMultilevel"/>
    <w:tmpl w:val="84EE3562"/>
    <w:lvl w:ilvl="0" w:tplc="6FC0A474">
      <w:start w:val="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3F"/>
    <w:rsid w:val="00047D60"/>
    <w:rsid w:val="001100D5"/>
    <w:rsid w:val="00127A5B"/>
    <w:rsid w:val="00134F6A"/>
    <w:rsid w:val="00150A82"/>
    <w:rsid w:val="00157C4A"/>
    <w:rsid w:val="001B1B3F"/>
    <w:rsid w:val="001D3F52"/>
    <w:rsid w:val="00225932"/>
    <w:rsid w:val="002A4A68"/>
    <w:rsid w:val="002D50DD"/>
    <w:rsid w:val="00383B52"/>
    <w:rsid w:val="00394768"/>
    <w:rsid w:val="004E1B24"/>
    <w:rsid w:val="004E6AFC"/>
    <w:rsid w:val="004F20BB"/>
    <w:rsid w:val="00572667"/>
    <w:rsid w:val="005D7789"/>
    <w:rsid w:val="0062476C"/>
    <w:rsid w:val="00634CFD"/>
    <w:rsid w:val="00646396"/>
    <w:rsid w:val="00791D3B"/>
    <w:rsid w:val="007A572D"/>
    <w:rsid w:val="007C4D47"/>
    <w:rsid w:val="007D514B"/>
    <w:rsid w:val="008E1506"/>
    <w:rsid w:val="008F65B8"/>
    <w:rsid w:val="008F667C"/>
    <w:rsid w:val="0092480A"/>
    <w:rsid w:val="00954D10"/>
    <w:rsid w:val="009623E1"/>
    <w:rsid w:val="009D4BB8"/>
    <w:rsid w:val="00A077D4"/>
    <w:rsid w:val="00A404AE"/>
    <w:rsid w:val="00B04A9D"/>
    <w:rsid w:val="00BA7F08"/>
    <w:rsid w:val="00BB19F2"/>
    <w:rsid w:val="00D60887"/>
    <w:rsid w:val="00E02D4E"/>
    <w:rsid w:val="00E658B7"/>
    <w:rsid w:val="00EB2A91"/>
    <w:rsid w:val="00F8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DA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3F"/>
    <w:pPr>
      <w:ind w:left="720"/>
      <w:contextualSpacing/>
    </w:pPr>
  </w:style>
  <w:style w:type="paragraph" w:customStyle="1" w:styleId="normal0">
    <w:name w:val="normal"/>
    <w:rsid w:val="001B1B3F"/>
    <w:rPr>
      <w:rFonts w:ascii="Cambria" w:eastAsia="Cambria" w:hAnsi="Cambria" w:cs="Cambria"/>
      <w:color w:val="000000"/>
    </w:rPr>
  </w:style>
  <w:style w:type="paragraph" w:customStyle="1" w:styleId="DefaultText">
    <w:name w:val="Default Text"/>
    <w:basedOn w:val="Normal"/>
    <w:rsid w:val="001B1B3F"/>
    <w:pPr>
      <w:autoSpaceDE w:val="0"/>
      <w:autoSpaceDN w:val="0"/>
      <w:adjustRightInd w:val="0"/>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1B1B3F"/>
  </w:style>
  <w:style w:type="character" w:customStyle="1" w:styleId="FootnoteTextChar">
    <w:name w:val="Footnote Text Char"/>
    <w:basedOn w:val="DefaultParagraphFont"/>
    <w:link w:val="FootnoteText"/>
    <w:uiPriority w:val="99"/>
    <w:rsid w:val="001B1B3F"/>
  </w:style>
  <w:style w:type="character" w:styleId="FootnoteReference">
    <w:name w:val="footnote reference"/>
    <w:basedOn w:val="DefaultParagraphFont"/>
    <w:uiPriority w:val="99"/>
    <w:unhideWhenUsed/>
    <w:rsid w:val="001B1B3F"/>
    <w:rPr>
      <w:vertAlign w:val="superscript"/>
    </w:rPr>
  </w:style>
  <w:style w:type="table" w:styleId="TableGrid">
    <w:name w:val="Table Grid"/>
    <w:basedOn w:val="TableNormal"/>
    <w:uiPriority w:val="59"/>
    <w:rsid w:val="00A404AE"/>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4D10"/>
    <w:rPr>
      <w:color w:val="0000FF" w:themeColor="hyperlink"/>
      <w:u w:val="single"/>
    </w:rPr>
  </w:style>
  <w:style w:type="paragraph" w:styleId="Footer">
    <w:name w:val="footer"/>
    <w:basedOn w:val="Normal"/>
    <w:link w:val="FooterChar"/>
    <w:uiPriority w:val="99"/>
    <w:unhideWhenUsed/>
    <w:rsid w:val="00954D10"/>
    <w:pPr>
      <w:tabs>
        <w:tab w:val="center" w:pos="4320"/>
        <w:tab w:val="right" w:pos="8640"/>
      </w:tabs>
    </w:pPr>
  </w:style>
  <w:style w:type="character" w:customStyle="1" w:styleId="FooterChar">
    <w:name w:val="Footer Char"/>
    <w:basedOn w:val="DefaultParagraphFont"/>
    <w:link w:val="Footer"/>
    <w:uiPriority w:val="99"/>
    <w:rsid w:val="00954D10"/>
  </w:style>
  <w:style w:type="character" w:styleId="PageNumber">
    <w:name w:val="page number"/>
    <w:basedOn w:val="DefaultParagraphFont"/>
    <w:uiPriority w:val="99"/>
    <w:semiHidden/>
    <w:unhideWhenUsed/>
    <w:rsid w:val="00954D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3F"/>
    <w:pPr>
      <w:ind w:left="720"/>
      <w:contextualSpacing/>
    </w:pPr>
  </w:style>
  <w:style w:type="paragraph" w:customStyle="1" w:styleId="normal0">
    <w:name w:val="normal"/>
    <w:rsid w:val="001B1B3F"/>
    <w:rPr>
      <w:rFonts w:ascii="Cambria" w:eastAsia="Cambria" w:hAnsi="Cambria" w:cs="Cambria"/>
      <w:color w:val="000000"/>
    </w:rPr>
  </w:style>
  <w:style w:type="paragraph" w:customStyle="1" w:styleId="DefaultText">
    <w:name w:val="Default Text"/>
    <w:basedOn w:val="Normal"/>
    <w:rsid w:val="001B1B3F"/>
    <w:pPr>
      <w:autoSpaceDE w:val="0"/>
      <w:autoSpaceDN w:val="0"/>
      <w:adjustRightInd w:val="0"/>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1B1B3F"/>
  </w:style>
  <w:style w:type="character" w:customStyle="1" w:styleId="FootnoteTextChar">
    <w:name w:val="Footnote Text Char"/>
    <w:basedOn w:val="DefaultParagraphFont"/>
    <w:link w:val="FootnoteText"/>
    <w:uiPriority w:val="99"/>
    <w:rsid w:val="001B1B3F"/>
  </w:style>
  <w:style w:type="character" w:styleId="FootnoteReference">
    <w:name w:val="footnote reference"/>
    <w:basedOn w:val="DefaultParagraphFont"/>
    <w:uiPriority w:val="99"/>
    <w:unhideWhenUsed/>
    <w:rsid w:val="001B1B3F"/>
    <w:rPr>
      <w:vertAlign w:val="superscript"/>
    </w:rPr>
  </w:style>
  <w:style w:type="table" w:styleId="TableGrid">
    <w:name w:val="Table Grid"/>
    <w:basedOn w:val="TableNormal"/>
    <w:uiPriority w:val="59"/>
    <w:rsid w:val="00A404AE"/>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4D10"/>
    <w:rPr>
      <w:color w:val="0000FF" w:themeColor="hyperlink"/>
      <w:u w:val="single"/>
    </w:rPr>
  </w:style>
  <w:style w:type="paragraph" w:styleId="Footer">
    <w:name w:val="footer"/>
    <w:basedOn w:val="Normal"/>
    <w:link w:val="FooterChar"/>
    <w:uiPriority w:val="99"/>
    <w:unhideWhenUsed/>
    <w:rsid w:val="00954D10"/>
    <w:pPr>
      <w:tabs>
        <w:tab w:val="center" w:pos="4320"/>
        <w:tab w:val="right" w:pos="8640"/>
      </w:tabs>
    </w:pPr>
  </w:style>
  <w:style w:type="character" w:customStyle="1" w:styleId="FooterChar">
    <w:name w:val="Footer Char"/>
    <w:basedOn w:val="DefaultParagraphFont"/>
    <w:link w:val="Footer"/>
    <w:uiPriority w:val="99"/>
    <w:rsid w:val="00954D10"/>
  </w:style>
  <w:style w:type="character" w:styleId="PageNumber">
    <w:name w:val="page number"/>
    <w:basedOn w:val="DefaultParagraphFont"/>
    <w:uiPriority w:val="99"/>
    <w:semiHidden/>
    <w:unhideWhenUsed/>
    <w:rsid w:val="0095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zangth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32</Pages>
  <Words>10851</Words>
  <Characters>61856</Characters>
  <Application>Microsoft Macintosh Word</Application>
  <DocSecurity>0</DocSecurity>
  <Lines>515</Lines>
  <Paragraphs>145</Paragraphs>
  <ScaleCrop>false</ScaleCrop>
  <Company>Colle Croce</Company>
  <LinksUpToDate>false</LinksUpToDate>
  <CharactersWithSpaces>72562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V. Tiso</dc:creator>
  <cp:keywords/>
  <dc:description/>
  <cp:lastModifiedBy>Francis V. Tiso</cp:lastModifiedBy>
  <cp:revision>14</cp:revision>
  <dcterms:created xsi:type="dcterms:W3CDTF">2021-03-16T17:09:00Z</dcterms:created>
  <dcterms:modified xsi:type="dcterms:W3CDTF">2021-04-23T10:01:00Z</dcterms:modified>
</cp:coreProperties>
</file>